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19050</wp:posOffset>
            </wp:positionV>
            <wp:extent cx="1057275" cy="800100"/>
            <wp:effectExtent l="0" t="0" r="9525" b="0"/>
            <wp:wrapSquare wrapText="bothSides"/>
            <wp:docPr id="1" name="Рисунок 1" descr="Громадський бюджет логотип 2 b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омадський бюджет логотип 2 bw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color w:val="auto"/>
          <w:sz w:val="28"/>
          <w:szCs w:val="28"/>
          <w:lang w:val="uk-UA"/>
        </w:rPr>
        <w:t xml:space="preserve">ЗВІТ ПРО АНАЛІЗ ВІДПОВІДНОСТІ ПРОЄКТУ </w:t>
      </w:r>
    </w:p>
    <w:p w:rsidR="00D0129C" w:rsidRPr="00566B48" w:rsidRDefault="00566B48" w:rsidP="00AC5ED4">
      <w:pPr>
        <w:pStyle w:val="Default"/>
        <w:ind w:right="-1"/>
        <w:jc w:val="center"/>
        <w:rPr>
          <w:b/>
          <w:sz w:val="28"/>
          <w:szCs w:val="28"/>
          <w:lang w:val="uk-UA"/>
        </w:rPr>
      </w:pPr>
      <w:r w:rsidRPr="00326074">
        <w:rPr>
          <w:b/>
          <w:sz w:val="28"/>
          <w:szCs w:val="28"/>
          <w:lang w:val="uk-UA"/>
        </w:rPr>
        <w:t>"Фортеця дитячих розваг" (спортивно-ігровий комплекс у 10-му мікрорайоні)</w:t>
      </w: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color w:val="auto"/>
          <w:sz w:val="28"/>
          <w:szCs w:val="28"/>
          <w:lang w:val="uk-UA"/>
        </w:rPr>
        <w:t>законодавству та можливості його реалізації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AC5ED4" w:rsidRPr="00AC5ED4" w:rsidRDefault="00D0129C" w:rsidP="00AC5ED4">
      <w:pPr>
        <w:pStyle w:val="Default"/>
        <w:ind w:right="-1"/>
        <w:rPr>
          <w:i/>
          <w:iCs/>
          <w:color w:val="auto"/>
          <w:lang w:val="uk-UA"/>
        </w:rPr>
      </w:pPr>
      <w:r w:rsidRPr="00AC5ED4">
        <w:rPr>
          <w:b/>
          <w:bCs/>
          <w:color w:val="auto"/>
          <w:lang w:val="uk-UA"/>
        </w:rPr>
        <w:t>Відповідальний:</w:t>
      </w:r>
      <w:r w:rsidR="00AC5ED4">
        <w:rPr>
          <w:color w:val="auto"/>
          <w:lang w:val="uk-UA"/>
        </w:rPr>
        <w:t xml:space="preserve"> Департамент інфраструктури міста СМР</w:t>
      </w:r>
    </w:p>
    <w:p w:rsidR="00D0129C" w:rsidRPr="00AC5ED4" w:rsidRDefault="00D0129C" w:rsidP="00D0129C">
      <w:pPr>
        <w:pStyle w:val="Default"/>
        <w:ind w:right="-1"/>
        <w:rPr>
          <w:i/>
          <w:iCs/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1. Включено до реєстру поданих </w:t>
      </w:r>
      <w:proofErr w:type="spellStart"/>
      <w:r w:rsidRPr="00AC5ED4">
        <w:rPr>
          <w:color w:val="auto"/>
          <w:lang w:val="uk-UA"/>
        </w:rPr>
        <w:t>проєктів</w:t>
      </w:r>
      <w:proofErr w:type="spellEnd"/>
      <w:r w:rsidRPr="00AC5ED4">
        <w:rPr>
          <w:color w:val="auto"/>
          <w:lang w:val="uk-UA"/>
        </w:rPr>
        <w:t xml:space="preserve"> за № </w:t>
      </w:r>
      <w:r w:rsidR="00566B48">
        <w:rPr>
          <w:color w:val="auto"/>
          <w:lang w:val="uk-UA"/>
        </w:rPr>
        <w:t>4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2. Запропонований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входить до повноважень Сумської міської ради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б) ні (обґрунтувати) 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3. Запропонований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відповідає чинному законодавству та нормативно правовим актам, у </w:t>
      </w:r>
      <w:proofErr w:type="spellStart"/>
      <w:r w:rsidRPr="00AC5ED4">
        <w:rPr>
          <w:color w:val="auto"/>
          <w:lang w:val="uk-UA"/>
        </w:rPr>
        <w:t>т.ч</w:t>
      </w:r>
      <w:proofErr w:type="spellEnd"/>
      <w:r w:rsidRPr="00AC5ED4">
        <w:rPr>
          <w:color w:val="auto"/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із </w:t>
      </w:r>
      <w:proofErr w:type="spellStart"/>
      <w:r w:rsidRPr="00AC5ED4">
        <w:rPr>
          <w:color w:val="auto"/>
          <w:lang w:val="uk-UA"/>
        </w:rPr>
        <w:t>проєктом</w:t>
      </w:r>
      <w:proofErr w:type="spellEnd"/>
      <w:r w:rsidRPr="00AC5ED4">
        <w:rPr>
          <w:color w:val="auto"/>
          <w:lang w:val="uk-UA"/>
        </w:rPr>
        <w:t>):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>б) ні (обґрунтувати)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4.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відбуватиметься протягом одного бюджетного року і спрямована на кінцевий результат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 xml:space="preserve">: 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б) ні (обґрунтувати)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5. Висновок стосовно технічних можливостей реалізації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позитивний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б) негативний (обґрунтувати) 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tabs>
          <w:tab w:val="left" w:pos="9639"/>
        </w:tabs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6.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не передбачає виключно розробку </w:t>
      </w:r>
      <w:proofErr w:type="spellStart"/>
      <w:r w:rsidRPr="00AC5ED4">
        <w:rPr>
          <w:color w:val="auto"/>
          <w:lang w:val="uk-UA"/>
        </w:rPr>
        <w:t>проєктно</w:t>
      </w:r>
      <w:proofErr w:type="spellEnd"/>
      <w:r w:rsidRPr="00AC5ED4">
        <w:rPr>
          <w:color w:val="auto"/>
          <w:lang w:val="uk-UA"/>
        </w:rPr>
        <w:t xml:space="preserve">-кошторисної документації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566B48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566B48">
        <w:rPr>
          <w:b/>
          <w:color w:val="auto"/>
          <w:u w:val="single"/>
          <w:lang w:val="uk-UA"/>
        </w:rPr>
        <w:t>а) так</w:t>
      </w:r>
    </w:p>
    <w:p w:rsidR="00D0129C" w:rsidRPr="00566B48" w:rsidRDefault="00D0129C" w:rsidP="00D0129C">
      <w:pPr>
        <w:pStyle w:val="Default"/>
        <w:ind w:right="-1"/>
        <w:rPr>
          <w:color w:val="auto"/>
          <w:lang w:val="uk-UA"/>
        </w:rPr>
      </w:pPr>
      <w:r w:rsidRPr="00566B48">
        <w:rPr>
          <w:color w:val="auto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lastRenderedPageBreak/>
        <w:t xml:space="preserve">7.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має завершений характер (виконання заходів в майбутньому не вимагатиме прийняття подальших заходів та не потребуватиме додаткового виділення коштів з бюджету СМТГ):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б) ні (обґрунтувати)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8.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не суперечить діючим програмам розвитку територіальної громади та не дублює завдання, які передбачені цими програмами і плануються для реалізації на відповідний бюджетний рік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б) ні (обґрунтування в якій частині суперечить вимогам)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9. У рамках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не передбачено витрати на утримання та обслуговування у сумі, що перевищує вартість реалізації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10. Територія/земельна ділянка/об’єкт, на якій (якому) відбуватиметься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  <w:r w:rsidRPr="00AC5ED4">
        <w:rPr>
          <w:b/>
          <w:color w:val="auto"/>
          <w:sz w:val="28"/>
          <w:szCs w:val="28"/>
          <w:lang w:val="uk-UA"/>
        </w:rPr>
        <w:t xml:space="preserve"> 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 xml:space="preserve">а) є такою/таким, на якій (якому) можливо здійснювати реалізацію відповідного </w:t>
      </w:r>
      <w:proofErr w:type="spellStart"/>
      <w:r w:rsidRPr="00AC5ED4">
        <w:rPr>
          <w:b/>
          <w:color w:val="auto"/>
          <w:u w:val="single"/>
          <w:lang w:val="uk-UA"/>
        </w:rPr>
        <w:t>проєкту</w:t>
      </w:r>
      <w:proofErr w:type="spellEnd"/>
      <w:r w:rsidRPr="00AC5ED4">
        <w:rPr>
          <w:b/>
          <w:color w:val="auto"/>
          <w:u w:val="single"/>
          <w:lang w:val="uk-UA"/>
        </w:rPr>
        <w:t xml:space="preserve"> за рахунок коштів бюджету СМТГ; 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б) не належить до переліку територій/земельних ділянок/об’єктів, на яких можливо здійснювати реалізацію відповідного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за рахунок коштів бюджету СМТГ </w:t>
      </w:r>
      <w:r w:rsidRPr="00AC5ED4">
        <w:rPr>
          <w:i/>
          <w:iCs/>
          <w:color w:val="auto"/>
          <w:lang w:val="uk-UA"/>
        </w:rPr>
        <w:t>(обґрунтування)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в) не стосується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>.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11. На земельній ділянці, на якій відбуватиметься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, прокладені комунальні / інженерні мережі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12. Під час експертизи 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посадовою особою відповідального підрозділу проведено обстеження земельної ділянки з виходом на місце щодо виявлення можливих додаткових робіт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13. Витрати за кошторисом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566B48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566B48">
        <w:rPr>
          <w:b/>
          <w:color w:val="auto"/>
          <w:u w:val="single"/>
          <w:lang w:val="uk-UA"/>
        </w:rPr>
        <w:t>а) приймається без додаткових зауважень</w:t>
      </w:r>
    </w:p>
    <w:p w:rsidR="00AC5ED4" w:rsidRDefault="00D0129C" w:rsidP="00566B48">
      <w:pPr>
        <w:pStyle w:val="Default"/>
        <w:ind w:right="-1"/>
        <w:jc w:val="both"/>
        <w:rPr>
          <w:color w:val="auto"/>
          <w:lang w:val="uk-UA"/>
        </w:rPr>
      </w:pPr>
      <w:r w:rsidRPr="00566B48">
        <w:rPr>
          <w:color w:val="auto"/>
          <w:lang w:val="uk-UA"/>
        </w:rPr>
        <w:t xml:space="preserve">б) із зауваженнями (необхідно </w:t>
      </w:r>
      <w:proofErr w:type="spellStart"/>
      <w:r w:rsidRPr="00566B48">
        <w:rPr>
          <w:color w:val="auto"/>
          <w:lang w:val="uk-UA"/>
        </w:rPr>
        <w:t>внести</w:t>
      </w:r>
      <w:proofErr w:type="spellEnd"/>
      <w:r w:rsidRPr="00566B48">
        <w:rPr>
          <w:color w:val="auto"/>
          <w:lang w:val="uk-UA"/>
        </w:rPr>
        <w:t xml:space="preserve"> або уточнити їх, використовуючи для обґрунтування дані, наведені в таблиці нижче)</w:t>
      </w:r>
    </w:p>
    <w:p w:rsid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p w:rsid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p w:rsid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p w:rsid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p w:rsidR="00566B48" w:rsidRP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  <w:r w:rsidRPr="00AC5ED4">
        <w:lastRenderedPageBreak/>
        <w:t xml:space="preserve">Загальна сума </w:t>
      </w:r>
      <w:proofErr w:type="spellStart"/>
      <w:r w:rsidRPr="00AC5ED4">
        <w:t>проєкту</w:t>
      </w:r>
      <w:proofErr w:type="spellEnd"/>
      <w:r w:rsidRPr="00AC5ED4">
        <w:t xml:space="preserve">, пропонована автором(кою), складає </w:t>
      </w:r>
      <w:r w:rsidR="00AC5ED4">
        <w:t>750 000,00</w:t>
      </w:r>
      <w:r w:rsidRPr="00AC5ED4">
        <w:t xml:space="preserve"> гривень.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  <w:rPr>
          <w:i/>
        </w:rPr>
      </w:pPr>
      <w:r w:rsidRPr="00AC5ED4">
        <w:t xml:space="preserve">Загальна сума </w:t>
      </w:r>
      <w:proofErr w:type="spellStart"/>
      <w:r w:rsidRPr="00AC5ED4">
        <w:t>проєкту</w:t>
      </w:r>
      <w:proofErr w:type="spellEnd"/>
      <w:r w:rsidRPr="00AC5ED4">
        <w:t xml:space="preserve">, відкоригована згідно з зауваженнями виконавчого органу, складає ____________ гривень </w:t>
      </w:r>
      <w:r w:rsidRPr="00AC5ED4">
        <w:rPr>
          <w:i/>
        </w:rPr>
        <w:t>(заповнюється за потреби)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  <w:r w:rsidRPr="00AC5ED4">
        <w:t>Обґрунтування внесених змін:</w:t>
      </w:r>
    </w:p>
    <w:p w:rsidR="00D0129C" w:rsidRPr="00AC5ED4" w:rsidRDefault="00AC5ED4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>
        <w:t xml:space="preserve">Запропонована в першому варіанті проекту ділянка не відповідала містобудівній документації –частково були розміщенні об’єкти в червоних лініях магістральної вулиці. </w:t>
      </w:r>
    </w:p>
    <w:p w:rsidR="00AC5ED4" w:rsidRDefault="00AC5ED4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 xml:space="preserve">14. </w:t>
      </w:r>
      <w:proofErr w:type="spellStart"/>
      <w:r w:rsidRPr="00AC5ED4">
        <w:t>Проєкт</w:t>
      </w:r>
      <w:proofErr w:type="spellEnd"/>
      <w:r w:rsidRPr="00AC5ED4">
        <w:t xml:space="preserve"> є доступним для людей з обмеженими можливостями: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а) так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б) ні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r w:rsidRPr="00AC5ED4">
        <w:rPr>
          <w:b/>
          <w:u w:val="single"/>
        </w:rPr>
        <w:t>в) частково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</w:rPr>
      </w:pPr>
      <w:r w:rsidRPr="00AC5ED4">
        <w:t xml:space="preserve">15. Можливі ускладнення / ризики під час реалізації </w:t>
      </w:r>
      <w:proofErr w:type="spellStart"/>
      <w:r w:rsidRPr="00AC5ED4">
        <w:t>проєкту</w:t>
      </w:r>
      <w:proofErr w:type="spellEnd"/>
      <w:r w:rsidRPr="00AC5ED4">
        <w:t xml:space="preserve"> (у </w:t>
      </w:r>
      <w:proofErr w:type="spellStart"/>
      <w:r w:rsidRPr="00AC5ED4">
        <w:t>т.ч</w:t>
      </w:r>
      <w:proofErr w:type="spellEnd"/>
      <w:r w:rsidRPr="00AC5ED4">
        <w:t>.</w:t>
      </w:r>
      <w:r w:rsidRPr="00AC5ED4">
        <w:rPr>
          <w:b/>
        </w:rPr>
        <w:t xml:space="preserve"> </w:t>
      </w:r>
      <w:r w:rsidRPr="00AC5ED4">
        <w:t xml:space="preserve">ситуації та умови, в яких реалізація </w:t>
      </w:r>
      <w:proofErr w:type="spellStart"/>
      <w:r w:rsidRPr="00AC5ED4">
        <w:t>проєкту</w:t>
      </w:r>
      <w:proofErr w:type="spellEnd"/>
      <w:r w:rsidRPr="00AC5ED4">
        <w:t xml:space="preserve"> може суперечити/перешкоджати реалізації інших </w:t>
      </w:r>
      <w:proofErr w:type="spellStart"/>
      <w:r w:rsidRPr="00AC5ED4">
        <w:t>проєктів</w:t>
      </w:r>
      <w:proofErr w:type="spellEnd"/>
      <w:r w:rsidRPr="00AC5ED4">
        <w:t xml:space="preserve"> або міських інвестицій, які стосуються цієї земельної ділянки/території або об’єкту/будівлі)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</w:pPr>
      <w:r w:rsidRPr="00AC5ED4">
        <w:t>……………………………………………………………………...……………..…..……………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……………………………………………………………………………………………………...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</w:pPr>
      <w:r w:rsidRPr="00AC5ED4">
        <w:t>……………………………………………………………………...……………..…..……………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</w:rPr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sz w:val="28"/>
          <w:szCs w:val="28"/>
        </w:rPr>
      </w:pPr>
      <w:r w:rsidRPr="00AC5ED4">
        <w:t xml:space="preserve">16. Висновки і погодження/узгодження з виконавчими органами Сумської міської ради, до компетенції яких входить </w:t>
      </w:r>
      <w:proofErr w:type="spellStart"/>
      <w:r w:rsidRPr="00AC5ED4">
        <w:t>проєкт</w:t>
      </w:r>
      <w:proofErr w:type="spellEnd"/>
      <w:r w:rsidRPr="00AC5ED4">
        <w:t xml:space="preserve">, стосовно можливості реалізації </w:t>
      </w:r>
      <w:proofErr w:type="spellStart"/>
      <w:r w:rsidRPr="00AC5ED4">
        <w:t>проєкту</w:t>
      </w:r>
      <w:proofErr w:type="spellEnd"/>
      <w:r w:rsidRPr="00AC5ED4">
        <w:t xml:space="preserve">, отримання інших додаткових погоджень (у разі необхідності) у державних органів виконавчої влади </w:t>
      </w:r>
      <w:r w:rsidRPr="00AC5ED4">
        <w:rPr>
          <w:i/>
        </w:rPr>
        <w:t>(необхідну відповідь підкреслити)</w:t>
      </w:r>
      <w:r w:rsidRPr="00AC5ED4">
        <w:t>:</w:t>
      </w:r>
    </w:p>
    <w:p w:rsidR="00D0129C" w:rsidRPr="00326074" w:rsidRDefault="00326074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>
        <w:t>а) потребує</w:t>
      </w:r>
    </w:p>
    <w:p w:rsidR="00D0129C" w:rsidRPr="0032607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bookmarkStart w:id="0" w:name="_GoBack"/>
      <w:r w:rsidRPr="00326074">
        <w:rPr>
          <w:b/>
          <w:u w:val="single"/>
        </w:rPr>
        <w:t>б) не потребує</w:t>
      </w:r>
    </w:p>
    <w:bookmarkEnd w:id="0"/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 xml:space="preserve">17. Пропозиція щодо можливого балансоутримувача реалізованого </w:t>
      </w:r>
      <w:proofErr w:type="spellStart"/>
      <w:r w:rsidRPr="00AC5ED4">
        <w:t>проєкту</w:t>
      </w:r>
      <w:proofErr w:type="spellEnd"/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……………………………………………………………………...…………………………….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sz w:val="28"/>
          <w:szCs w:val="28"/>
        </w:rPr>
      </w:pPr>
      <w:r w:rsidRPr="00AC5ED4">
        <w:t xml:space="preserve">18. Висновок щодо відповідності </w:t>
      </w:r>
      <w:proofErr w:type="spellStart"/>
      <w:r w:rsidRPr="00AC5ED4">
        <w:t>проєкту</w:t>
      </w:r>
      <w:proofErr w:type="spellEnd"/>
      <w:r w:rsidRPr="00AC5ED4">
        <w:t xml:space="preserve"> законодавству та можливості його реалізації</w:t>
      </w:r>
      <w:r w:rsidRPr="00AC5ED4">
        <w:rPr>
          <w:b/>
          <w:bCs/>
        </w:rPr>
        <w:t xml:space="preserve"> </w:t>
      </w:r>
      <w:r w:rsidRPr="00AC5ED4">
        <w:t>(</w:t>
      </w:r>
      <w:r w:rsidRPr="00AC5ED4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AC5ED4">
        <w:t xml:space="preserve">): 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r w:rsidRPr="00AC5ED4">
        <w:rPr>
          <w:b/>
          <w:u w:val="single"/>
        </w:rPr>
        <w:t>а) позитивний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б) негативний</w:t>
      </w:r>
    </w:p>
    <w:p w:rsidR="00AC5ED4" w:rsidRPr="00AC5ED4" w:rsidRDefault="00AC5ED4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Обґрунтування/зауваження: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..............................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AC5ED4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Звіт виконав</w:t>
      </w:r>
      <w:r w:rsidR="00AC5ED4">
        <w:t>: Начальник управління ЖКГ ДІМ СМР. Кисіль О.А.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AC5ED4" w:rsidRDefault="00AC5ED4" w:rsidP="00D0129C">
      <w:pPr>
        <w:pStyle w:val="Default"/>
        <w:ind w:right="-1"/>
        <w:rPr>
          <w:color w:val="auto"/>
          <w:lang w:val="uk-UA"/>
        </w:rPr>
      </w:pPr>
    </w:p>
    <w:p w:rsidR="00AC5ED4" w:rsidRDefault="00AC5ED4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Звіт затвердив:</w:t>
      </w:r>
      <w:r w:rsidR="00AC5ED4">
        <w:rPr>
          <w:color w:val="auto"/>
          <w:lang w:val="uk-UA"/>
        </w:rPr>
        <w:t xml:space="preserve"> Директор Департаменту інфраструктури міста СМР. Журба О.І.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482C95" w:rsidRPr="00AC5ED4" w:rsidRDefault="00326074" w:rsidP="00D0129C">
      <w:pPr>
        <w:ind w:right="-1"/>
      </w:pPr>
    </w:p>
    <w:sectPr w:rsidR="00482C95" w:rsidRPr="00AC5ED4" w:rsidSect="00D0129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9C"/>
    <w:rsid w:val="00326074"/>
    <w:rsid w:val="00350764"/>
    <w:rsid w:val="00566B48"/>
    <w:rsid w:val="006971BC"/>
    <w:rsid w:val="0080218E"/>
    <w:rsid w:val="00AC5ED4"/>
    <w:rsid w:val="00D0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056E"/>
  <w15:chartTrackingRefBased/>
  <w15:docId w15:val="{6C2C94DC-786C-4C21-BB05-9FE53424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2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D0129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3</cp:revision>
  <dcterms:created xsi:type="dcterms:W3CDTF">2022-01-05T08:03:00Z</dcterms:created>
  <dcterms:modified xsi:type="dcterms:W3CDTF">2022-01-17T15:05:00Z</dcterms:modified>
</cp:coreProperties>
</file>