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E93A2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E93A24">
        <w:rPr>
          <w:b/>
          <w:bCs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E93A2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E93A2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E93A2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E93A2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E93A2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E93A2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D0129C" w:rsidRPr="00E93A24" w:rsidRDefault="00AC5ED4" w:rsidP="00AC5ED4">
      <w:pPr>
        <w:pStyle w:val="Default"/>
        <w:ind w:right="-1"/>
        <w:jc w:val="center"/>
        <w:rPr>
          <w:b/>
          <w:sz w:val="28"/>
          <w:szCs w:val="28"/>
          <w:lang w:val="uk-UA"/>
        </w:rPr>
      </w:pPr>
      <w:r w:rsidRPr="00E93A24">
        <w:rPr>
          <w:b/>
          <w:sz w:val="28"/>
          <w:szCs w:val="28"/>
          <w:lang w:val="uk-UA"/>
        </w:rPr>
        <w:t>Спортивний простір "Козацький"</w:t>
      </w:r>
    </w:p>
    <w:p w:rsidR="00D0129C" w:rsidRPr="00E93A2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E93A2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E93A2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E93A24">
        <w:rPr>
          <w:b/>
          <w:bCs/>
          <w:color w:val="auto"/>
          <w:lang w:val="uk-UA"/>
        </w:rPr>
        <w:t>Відповідальний:</w:t>
      </w:r>
      <w:r w:rsidR="00AC5ED4" w:rsidRPr="00E93A2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E93A2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bookmarkStart w:id="0" w:name="_GoBack"/>
      <w:bookmarkEnd w:id="0"/>
      <w:r w:rsidRPr="00E93A24">
        <w:rPr>
          <w:color w:val="auto"/>
          <w:lang w:val="uk-UA"/>
        </w:rPr>
        <w:t xml:space="preserve">1. Включено до реєстру поданих </w:t>
      </w:r>
      <w:proofErr w:type="spellStart"/>
      <w:r w:rsidRPr="00E93A24">
        <w:rPr>
          <w:color w:val="auto"/>
          <w:lang w:val="uk-UA"/>
        </w:rPr>
        <w:t>проєктів</w:t>
      </w:r>
      <w:proofErr w:type="spellEnd"/>
      <w:r w:rsidRPr="00E93A24">
        <w:rPr>
          <w:color w:val="auto"/>
          <w:lang w:val="uk-UA"/>
        </w:rPr>
        <w:t xml:space="preserve"> за № </w:t>
      </w:r>
      <w:r w:rsidR="00AC5ED4" w:rsidRPr="00E93A24">
        <w:rPr>
          <w:color w:val="auto"/>
          <w:lang w:val="uk-UA"/>
        </w:rPr>
        <w:t>2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E93A24">
        <w:rPr>
          <w:color w:val="auto"/>
          <w:lang w:val="uk-UA"/>
        </w:rPr>
        <w:t xml:space="preserve">2. Запропонований </w:t>
      </w:r>
      <w:proofErr w:type="spellStart"/>
      <w:r w:rsidRPr="00E93A24">
        <w:rPr>
          <w:color w:val="auto"/>
          <w:lang w:val="uk-UA"/>
        </w:rPr>
        <w:t>проєкт</w:t>
      </w:r>
      <w:proofErr w:type="spellEnd"/>
      <w:r w:rsidRPr="00E93A24">
        <w:rPr>
          <w:color w:val="auto"/>
          <w:lang w:val="uk-UA"/>
        </w:rPr>
        <w:t xml:space="preserve"> входить до повноважень Сумської міської ради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E93A24">
        <w:rPr>
          <w:color w:val="auto"/>
          <w:lang w:val="uk-UA"/>
        </w:rPr>
        <w:t xml:space="preserve">б) ні (обґрунтувати) 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E93A24">
        <w:rPr>
          <w:color w:val="auto"/>
          <w:lang w:val="uk-UA"/>
        </w:rPr>
        <w:t xml:space="preserve">3. Запропонований </w:t>
      </w:r>
      <w:proofErr w:type="spellStart"/>
      <w:r w:rsidRPr="00E93A24">
        <w:rPr>
          <w:color w:val="auto"/>
          <w:lang w:val="uk-UA"/>
        </w:rPr>
        <w:t>проєкт</w:t>
      </w:r>
      <w:proofErr w:type="spellEnd"/>
      <w:r w:rsidRPr="00E93A2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E93A24">
        <w:rPr>
          <w:color w:val="auto"/>
          <w:lang w:val="uk-UA"/>
        </w:rPr>
        <w:t>т.ч</w:t>
      </w:r>
      <w:proofErr w:type="spellEnd"/>
      <w:r w:rsidRPr="00E93A2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E93A24">
        <w:rPr>
          <w:color w:val="auto"/>
          <w:lang w:val="uk-UA"/>
        </w:rPr>
        <w:t>проєктом</w:t>
      </w:r>
      <w:proofErr w:type="spellEnd"/>
      <w:r w:rsidRPr="00E93A24">
        <w:rPr>
          <w:color w:val="auto"/>
          <w:lang w:val="uk-UA"/>
        </w:rPr>
        <w:t>):</w:t>
      </w:r>
    </w:p>
    <w:p w:rsidR="00D0129C" w:rsidRPr="00E93A2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E93A24">
        <w:rPr>
          <w:color w:val="auto"/>
          <w:lang w:val="uk-UA"/>
        </w:rPr>
        <w:t>б) ні (обґрунтувати)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4. Реалізація запропонованого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 xml:space="preserve">: 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>б) ні (обґрунтувати)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позитивний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E93A24">
        <w:rPr>
          <w:color w:val="auto"/>
          <w:lang w:val="uk-UA"/>
        </w:rPr>
        <w:t xml:space="preserve">б) негативний (обґрунтувати) 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6. </w:t>
      </w:r>
      <w:proofErr w:type="spellStart"/>
      <w:r w:rsidRPr="00E93A24">
        <w:rPr>
          <w:color w:val="auto"/>
          <w:lang w:val="uk-UA"/>
        </w:rPr>
        <w:t>Проєкт</w:t>
      </w:r>
      <w:proofErr w:type="spellEnd"/>
      <w:r w:rsidRPr="00E93A2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E93A24">
        <w:rPr>
          <w:color w:val="auto"/>
          <w:lang w:val="uk-UA"/>
        </w:rPr>
        <w:t>проєктно</w:t>
      </w:r>
      <w:proofErr w:type="spellEnd"/>
      <w:r w:rsidRPr="00E93A24">
        <w:rPr>
          <w:color w:val="auto"/>
          <w:lang w:val="uk-UA"/>
        </w:rPr>
        <w:t xml:space="preserve">-кошторисної документації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б) ні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E93A24">
        <w:rPr>
          <w:color w:val="auto"/>
          <w:lang w:val="uk-UA"/>
        </w:rPr>
        <w:t xml:space="preserve">7. </w:t>
      </w:r>
      <w:proofErr w:type="spellStart"/>
      <w:r w:rsidRPr="00E93A24">
        <w:rPr>
          <w:color w:val="auto"/>
          <w:lang w:val="uk-UA"/>
        </w:rPr>
        <w:t>Проєкт</w:t>
      </w:r>
      <w:proofErr w:type="spellEnd"/>
      <w:r w:rsidRPr="00E93A2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б) ні (обґрунтувати)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E93A24">
        <w:rPr>
          <w:color w:val="auto"/>
          <w:lang w:val="uk-UA"/>
        </w:rPr>
        <w:t xml:space="preserve">8. </w:t>
      </w:r>
      <w:proofErr w:type="spellStart"/>
      <w:r w:rsidRPr="00E93A24">
        <w:rPr>
          <w:color w:val="auto"/>
          <w:lang w:val="uk-UA"/>
        </w:rPr>
        <w:t>Проєкт</w:t>
      </w:r>
      <w:proofErr w:type="spellEnd"/>
      <w:r w:rsidRPr="00E93A2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9. У рамках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>б) ні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  <w:r w:rsidRPr="00E93A2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E93A24">
        <w:rPr>
          <w:b/>
          <w:color w:val="auto"/>
          <w:u w:val="single"/>
          <w:lang w:val="uk-UA"/>
        </w:rPr>
        <w:t>проєкту</w:t>
      </w:r>
      <w:proofErr w:type="spellEnd"/>
      <w:r w:rsidRPr="00E93A2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за рахунок коштів бюджету СМТГ </w:t>
      </w:r>
      <w:r w:rsidRPr="00E93A24">
        <w:rPr>
          <w:i/>
          <w:iCs/>
          <w:color w:val="auto"/>
          <w:lang w:val="uk-UA"/>
        </w:rPr>
        <w:t>(обґрунтування)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в) не стосується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>.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, прокладені комунальні / інженерні мережі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б) ні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>а) так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б) ні</w:t>
      </w: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 xml:space="preserve">13. Витрати за кошторисом </w:t>
      </w:r>
      <w:proofErr w:type="spellStart"/>
      <w:r w:rsidRPr="00E93A24">
        <w:rPr>
          <w:color w:val="auto"/>
          <w:lang w:val="uk-UA"/>
        </w:rPr>
        <w:t>проєкту</w:t>
      </w:r>
      <w:proofErr w:type="spellEnd"/>
      <w:r w:rsidRPr="00E93A24">
        <w:rPr>
          <w:color w:val="auto"/>
          <w:lang w:val="uk-UA"/>
        </w:rPr>
        <w:t xml:space="preserve"> </w:t>
      </w:r>
      <w:r w:rsidRPr="00E93A24">
        <w:rPr>
          <w:i/>
          <w:color w:val="auto"/>
          <w:lang w:val="uk-UA"/>
        </w:rPr>
        <w:t>(необхідну відповідь підкреслити)</w:t>
      </w:r>
      <w:r w:rsidRPr="00E93A24">
        <w:rPr>
          <w:color w:val="auto"/>
          <w:lang w:val="uk-UA"/>
        </w:rPr>
        <w:t>: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E93A24">
        <w:rPr>
          <w:color w:val="auto"/>
          <w:lang w:val="uk-UA"/>
        </w:rPr>
        <w:t>а) приймається без додаткових зауважень</w:t>
      </w:r>
    </w:p>
    <w:p w:rsidR="00D0129C" w:rsidRPr="00E93A2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E93A24">
        <w:rPr>
          <w:b/>
          <w:color w:val="auto"/>
          <w:u w:val="single"/>
          <w:lang w:val="uk-UA"/>
        </w:rPr>
        <w:t xml:space="preserve">б) із зауваженнями (необхідно </w:t>
      </w:r>
      <w:proofErr w:type="spellStart"/>
      <w:r w:rsidRPr="00E93A24">
        <w:rPr>
          <w:b/>
          <w:color w:val="auto"/>
          <w:u w:val="single"/>
          <w:lang w:val="uk-UA"/>
        </w:rPr>
        <w:t>внести</w:t>
      </w:r>
      <w:proofErr w:type="spellEnd"/>
      <w:r w:rsidRPr="00E93A24">
        <w:rPr>
          <w:b/>
          <w:color w:val="auto"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D0129C" w:rsidRPr="00E93A2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tbl>
      <w:tblPr>
        <w:tblW w:w="8692" w:type="dxa"/>
        <w:tblInd w:w="-10" w:type="dxa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701"/>
        <w:gridCol w:w="1462"/>
      </w:tblGrid>
      <w:tr w:rsidR="00E93A24" w:rsidRPr="00E93A24" w:rsidTr="00E93A24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Найменування</w:t>
            </w:r>
          </w:p>
        </w:tc>
        <w:tc>
          <w:tcPr>
            <w:tcW w:w="6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ind w:right="4091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3A24" w:rsidRPr="00E93A24" w:rsidTr="00E93A24">
        <w:trPr>
          <w:trHeight w:val="488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A24" w:rsidRPr="00E93A24" w:rsidRDefault="00E93A24" w:rsidP="00E93A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Необхідна кількість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Одиниці виміру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Ціна за одиницю, грн.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Вартість, грн.</w:t>
            </w:r>
          </w:p>
        </w:tc>
      </w:tr>
      <w:tr w:rsidR="00E93A24" w:rsidRPr="00E93A24" w:rsidTr="00E93A24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Огоро</w:t>
            </w:r>
            <w:r>
              <w:rPr>
                <w:rFonts w:ascii="Calibri" w:hAnsi="Calibri" w:cs="Calibri"/>
                <w:color w:val="000000"/>
              </w:rPr>
              <w:t xml:space="preserve">дження </w:t>
            </w:r>
            <w:r w:rsidRPr="00E93A24">
              <w:rPr>
                <w:rFonts w:ascii="Calibri" w:hAnsi="Calibri" w:cs="Calibri"/>
                <w:color w:val="000000"/>
              </w:rPr>
              <w:t xml:space="preserve">секції (2050х2500)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642,00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16 692,00</w:t>
            </w:r>
          </w:p>
        </w:tc>
      </w:tr>
      <w:tr w:rsidR="00E93A24" w:rsidRPr="00E93A24" w:rsidTr="00E93A24">
        <w:trPr>
          <w:trHeight w:val="6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Огородження </w:t>
            </w:r>
            <w:r w:rsidRPr="00E93A24">
              <w:rPr>
                <w:rFonts w:ascii="Calibri" w:hAnsi="Calibri" w:cs="Calibri"/>
                <w:color w:val="000000"/>
              </w:rPr>
              <w:t>опора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93A24">
              <w:rPr>
                <w:rFonts w:ascii="Calibri" w:hAnsi="Calibri" w:cs="Calibri"/>
                <w:color w:val="000000"/>
              </w:rPr>
              <w:t>(висота2,5м.)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445,00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11 570,00</w:t>
            </w:r>
          </w:p>
        </w:tc>
      </w:tr>
      <w:tr w:rsidR="00E93A24" w:rsidRPr="00E93A24" w:rsidTr="004515A0">
        <w:trPr>
          <w:trHeight w:val="6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lastRenderedPageBreak/>
              <w:t>Хвіртка Завод Сітка Захід ЕКО КОЛОР 2030x1000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3 588,00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3 588,00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Бордюр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9 570,00</w:t>
            </w:r>
          </w:p>
        </w:tc>
      </w:tr>
      <w:tr w:rsidR="00E93A24" w:rsidRPr="00E93A24" w:rsidTr="00E93A24">
        <w:trPr>
          <w:trHeight w:val="10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 xml:space="preserve">Лавка садова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Tobi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Sho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кована</w:t>
            </w:r>
            <w:r>
              <w:rPr>
                <w:rFonts w:ascii="Calibri" w:hAnsi="Calibri" w:cs="Calibri"/>
                <w:color w:val="000000"/>
              </w:rPr>
              <w:t xml:space="preserve"> з перилами</w:t>
            </w:r>
            <w:r w:rsidRPr="00E93A24">
              <w:rPr>
                <w:rFonts w:ascii="Calibri" w:hAnsi="Calibri" w:cs="Calibri"/>
                <w:color w:val="000000"/>
              </w:rPr>
              <w:t xml:space="preserve"> 1,75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5 100,00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15 300,00</w:t>
            </w:r>
          </w:p>
        </w:tc>
      </w:tr>
      <w:tr w:rsidR="00E93A24" w:rsidRPr="00E93A24" w:rsidTr="00E93A24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 xml:space="preserve">Улаштування піщаної основи (13*20) 150 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куб.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260,00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13 000,00</w:t>
            </w:r>
          </w:p>
        </w:tc>
      </w:tr>
      <w:tr w:rsidR="00E93A24" w:rsidRPr="00E93A24" w:rsidTr="00E93A24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</w:rPr>
            </w:pPr>
            <w:r w:rsidRPr="00E93A24">
              <w:rPr>
                <w:rFonts w:ascii="Calibri" w:hAnsi="Calibri" w:cs="Calibri"/>
              </w:rPr>
              <w:t xml:space="preserve">Ігровий комплекс "Панда-М" </w:t>
            </w:r>
            <w:proofErr w:type="spellStart"/>
            <w:r w:rsidRPr="00E93A24">
              <w:rPr>
                <w:rFonts w:ascii="Calibri" w:hAnsi="Calibri" w:cs="Calibri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</w:rPr>
              <w:t xml:space="preserve"> Т907.1М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152 200,00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152 200,00</w:t>
            </w:r>
          </w:p>
        </w:tc>
      </w:tr>
      <w:tr w:rsidR="00E93A24" w:rsidRPr="00E93A24" w:rsidTr="00E93A24">
        <w:trPr>
          <w:trHeight w:val="124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</w:rPr>
            </w:pPr>
            <w:r w:rsidRPr="00E93A24">
              <w:rPr>
                <w:rFonts w:ascii="Calibri" w:hAnsi="Calibri" w:cs="Calibri"/>
              </w:rPr>
              <w:t>Спортивно-ігровий комплекс "</w:t>
            </w:r>
            <w:proofErr w:type="spellStart"/>
            <w:r w:rsidRPr="00E93A24">
              <w:rPr>
                <w:rFonts w:ascii="Calibri" w:hAnsi="Calibri" w:cs="Calibri"/>
              </w:rPr>
              <w:t>Паутина</w:t>
            </w:r>
            <w:proofErr w:type="spellEnd"/>
            <w:r w:rsidRPr="00E93A24">
              <w:rPr>
                <w:rFonts w:ascii="Calibri" w:hAnsi="Calibri" w:cs="Calibri"/>
              </w:rPr>
              <w:t xml:space="preserve">" </w:t>
            </w:r>
            <w:proofErr w:type="spellStart"/>
            <w:r w:rsidRPr="00E93A24">
              <w:rPr>
                <w:rFonts w:ascii="Calibri" w:hAnsi="Calibri" w:cs="Calibri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</w:rPr>
              <w:t xml:space="preserve"> S766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34 100,00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34 100,00</w:t>
            </w:r>
          </w:p>
        </w:tc>
      </w:tr>
      <w:tr w:rsidR="00E93A24" w:rsidRPr="00E93A24" w:rsidTr="00E93A24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Сходи - місток</w:t>
            </w:r>
            <w:r w:rsidRPr="00E93A24">
              <w:rPr>
                <w:rFonts w:ascii="Calibri" w:hAnsi="Calibri" w:cs="Calibri"/>
              </w:rPr>
              <w:t xml:space="preserve"> </w:t>
            </w:r>
            <w:proofErr w:type="spellStart"/>
            <w:r w:rsidRPr="00E93A24">
              <w:rPr>
                <w:rFonts w:ascii="Calibri" w:hAnsi="Calibri" w:cs="Calibri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</w:rPr>
              <w:t xml:space="preserve"> SЕ704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5 050,00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5 050,00</w:t>
            </w:r>
          </w:p>
        </w:tc>
      </w:tr>
      <w:tr w:rsidR="00E93A24" w:rsidRPr="00E93A24" w:rsidTr="00E93A24">
        <w:trPr>
          <w:trHeight w:val="9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</w:rPr>
            </w:pPr>
            <w:r w:rsidRPr="00E93A24">
              <w:rPr>
                <w:rFonts w:ascii="Calibri" w:hAnsi="Calibri" w:cs="Calibri"/>
              </w:rPr>
              <w:t>Станц</w:t>
            </w:r>
            <w:r>
              <w:rPr>
                <w:rFonts w:ascii="Calibri" w:hAnsi="Calibri" w:cs="Calibri"/>
              </w:rPr>
              <w:t>і</w:t>
            </w:r>
            <w:r w:rsidRPr="00E93A24">
              <w:rPr>
                <w:rFonts w:ascii="Calibri" w:hAnsi="Calibri" w:cs="Calibri"/>
              </w:rPr>
              <w:t xml:space="preserve">я </w:t>
            </w:r>
            <w:proofErr w:type="spellStart"/>
            <w:r w:rsidRPr="00E93A24">
              <w:rPr>
                <w:rFonts w:ascii="Calibri" w:hAnsi="Calibri" w:cs="Calibri"/>
              </w:rPr>
              <w:t>Multifitness</w:t>
            </w:r>
            <w:proofErr w:type="spellEnd"/>
            <w:r w:rsidRPr="00E93A24">
              <w:rPr>
                <w:rFonts w:ascii="Calibri" w:hAnsi="Calibri" w:cs="Calibri"/>
              </w:rPr>
              <w:t xml:space="preserve"> </w:t>
            </w:r>
            <w:proofErr w:type="spellStart"/>
            <w:r w:rsidRPr="00E93A24">
              <w:rPr>
                <w:rFonts w:ascii="Calibri" w:hAnsi="Calibri" w:cs="Calibri"/>
              </w:rPr>
              <w:t>Gym</w:t>
            </w:r>
            <w:proofErr w:type="spellEnd"/>
            <w:r w:rsidRPr="00E93A24">
              <w:rPr>
                <w:rFonts w:ascii="Calibri" w:hAnsi="Calibri" w:cs="Calibri"/>
              </w:rPr>
              <w:t xml:space="preserve"> </w:t>
            </w:r>
            <w:proofErr w:type="spellStart"/>
            <w:r w:rsidRPr="00E93A24">
              <w:rPr>
                <w:rFonts w:ascii="Calibri" w:hAnsi="Calibri" w:cs="Calibri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</w:rPr>
              <w:t xml:space="preserve"> MF5.4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92 600,00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92 600,00</w:t>
            </w:r>
          </w:p>
        </w:tc>
      </w:tr>
      <w:tr w:rsidR="00E93A24" w:rsidRPr="00E93A24" w:rsidTr="00E93A24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Розгибач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стегна </w:t>
            </w:r>
            <w:r w:rsidRPr="00E93A24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Степпер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SE126-136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17 000,00</w:t>
            </w:r>
          </w:p>
        </w:tc>
      </w:tr>
      <w:tr w:rsidR="00E93A24" w:rsidRPr="00E93A24" w:rsidTr="00E93A24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Жим сидя</w:t>
            </w:r>
            <w:r>
              <w:rPr>
                <w:rFonts w:ascii="Calibri" w:hAnsi="Calibri" w:cs="Calibri"/>
                <w:color w:val="000000"/>
              </w:rPr>
              <w:t xml:space="preserve">чи від </w:t>
            </w:r>
            <w:r w:rsidRPr="00E93A24">
              <w:rPr>
                <w:rFonts w:ascii="Calibri" w:hAnsi="Calibri" w:cs="Calibri"/>
                <w:color w:val="000000"/>
              </w:rPr>
              <w:t xml:space="preserve">груди - Тяга </w:t>
            </w:r>
            <w:r>
              <w:rPr>
                <w:rFonts w:ascii="Calibri" w:hAnsi="Calibri" w:cs="Calibri"/>
                <w:color w:val="000000"/>
              </w:rPr>
              <w:t>з</w:t>
            </w:r>
            <w:r w:rsidRPr="00E93A24">
              <w:rPr>
                <w:rFonts w:ascii="Calibri" w:hAnsi="Calibri" w:cs="Calibri"/>
                <w:color w:val="000000"/>
              </w:rPr>
              <w:t xml:space="preserve">верху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SE101-102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22 300,00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22 300,00</w:t>
            </w:r>
          </w:p>
        </w:tc>
      </w:tr>
      <w:tr w:rsidR="00E93A24" w:rsidRPr="00E93A24" w:rsidTr="00E93A24">
        <w:trPr>
          <w:trHeight w:val="5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Стіл</w:t>
            </w:r>
            <w:r w:rsidRPr="00E93A24">
              <w:rPr>
                <w:rFonts w:ascii="Calibri" w:hAnsi="Calibri" w:cs="Calibri"/>
                <w:color w:val="000000"/>
              </w:rPr>
              <w:t xml:space="preserve"> для гр</w:t>
            </w:r>
            <w:r>
              <w:rPr>
                <w:rFonts w:ascii="Calibri" w:hAnsi="Calibri" w:cs="Calibri"/>
                <w:color w:val="000000"/>
              </w:rPr>
              <w:t>у у шахи</w:t>
            </w:r>
            <w:r w:rsidRPr="00E93A24">
              <w:rPr>
                <w:rFonts w:ascii="Calibri" w:hAnsi="Calibri" w:cs="Calibri"/>
                <w:color w:val="000000"/>
              </w:rPr>
              <w:t xml:space="preserve"> SM120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10 500,00</w:t>
            </w:r>
          </w:p>
        </w:tc>
      </w:tr>
      <w:tr w:rsidR="00E93A24" w:rsidRPr="00E93A24" w:rsidTr="00E93A24">
        <w:trPr>
          <w:trHeight w:val="74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Жим ногами горизонтальни</w:t>
            </w:r>
            <w:r w:rsidRPr="00E93A24">
              <w:rPr>
                <w:rFonts w:ascii="Calibri" w:hAnsi="Calibri" w:cs="Calibri"/>
                <w:color w:val="000000"/>
              </w:rPr>
              <w:t xml:space="preserve">й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SE203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9 700,00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9 700,00</w:t>
            </w:r>
          </w:p>
        </w:tc>
      </w:tr>
      <w:tr w:rsidR="00E93A24" w:rsidRPr="00E93A24" w:rsidTr="00E93A24">
        <w:trPr>
          <w:trHeight w:val="1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Орбі</w:t>
            </w:r>
            <w:r w:rsidRPr="00E93A24">
              <w:rPr>
                <w:rFonts w:ascii="Calibri" w:hAnsi="Calibri" w:cs="Calibri"/>
                <w:color w:val="000000"/>
              </w:rPr>
              <w:t>трек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SE116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15 700,00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15 700,00</w:t>
            </w:r>
          </w:p>
        </w:tc>
      </w:tr>
      <w:tr w:rsidR="00E93A24" w:rsidRPr="00E93A24" w:rsidTr="00E93A24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Тренажер прес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Pr="00E93A24">
              <w:rPr>
                <w:rFonts w:ascii="Calibri" w:hAnsi="Calibri" w:cs="Calibri"/>
                <w:color w:val="000000"/>
              </w:rPr>
              <w:t xml:space="preserve"> анатом</w:t>
            </w:r>
            <w:r>
              <w:rPr>
                <w:rFonts w:ascii="Calibri" w:hAnsi="Calibri" w:cs="Calibri"/>
                <w:color w:val="000000"/>
              </w:rPr>
              <w:t xml:space="preserve">ічний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SE109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12 400,00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12 400,00</w:t>
            </w:r>
          </w:p>
        </w:tc>
      </w:tr>
      <w:tr w:rsidR="00E93A24" w:rsidRPr="00E93A24" w:rsidTr="00E93A24">
        <w:trPr>
          <w:trHeight w:val="5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 xml:space="preserve">Тренажер для м’язів біцепса </w:t>
            </w:r>
            <w:proofErr w:type="spellStart"/>
            <w:r w:rsidRPr="00E93A24">
              <w:rPr>
                <w:rFonts w:ascii="Calibri" w:hAnsi="Calibri" w:cs="Calibri"/>
                <w:color w:val="000000"/>
              </w:rPr>
              <w:t>InterAtletika</w:t>
            </w:r>
            <w:proofErr w:type="spellEnd"/>
            <w:r w:rsidRPr="00E93A24">
              <w:rPr>
                <w:rFonts w:ascii="Calibri" w:hAnsi="Calibri" w:cs="Calibri"/>
                <w:color w:val="000000"/>
              </w:rPr>
              <w:t xml:space="preserve"> SE129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16 800,00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16 800,00</w:t>
            </w:r>
          </w:p>
        </w:tc>
      </w:tr>
      <w:tr w:rsidR="00E93A24" w:rsidRPr="00E93A24" w:rsidTr="00E93A24">
        <w:trPr>
          <w:trHeight w:val="36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Настільний теніс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12 900,00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12 900,00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Монтаж обладнання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92 667,50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Земляні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10 000,00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Доставка обладнання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6 000,00</w:t>
            </w:r>
          </w:p>
        </w:tc>
      </w:tr>
      <w:tr w:rsidR="00E93A24" w:rsidRPr="00E93A24" w:rsidTr="00E93A24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Виготовлення проектно-конструкторської документації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24 402,74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lastRenderedPageBreak/>
              <w:t>Вишукувальні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3 000,00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Експе</w:t>
            </w:r>
            <w:r w:rsidRPr="00E93A24">
              <w:rPr>
                <w:rFonts w:ascii="Calibri" w:hAnsi="Calibri" w:cs="Calibri"/>
                <w:color w:val="000000"/>
              </w:rPr>
              <w:t>ртиза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3 000,00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Авторський нагляд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2 000,00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Технічний нагляд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14 490,94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Адміністративні витрати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7 129,54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Кошторисний прибуток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42 893,18</w:t>
            </w:r>
          </w:p>
        </w:tc>
      </w:tr>
      <w:tr w:rsidR="00E93A24" w:rsidRPr="00E93A24" w:rsidTr="00E93A24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Інфляція, непередбачені витра</w:t>
            </w:r>
            <w:r w:rsidRPr="00E93A24">
              <w:rPr>
                <w:rFonts w:ascii="Calibri" w:hAnsi="Calibri" w:cs="Calibri"/>
                <w:color w:val="000000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color w:val="000000"/>
              </w:rPr>
            </w:pPr>
            <w:r w:rsidRPr="00E93A24">
              <w:rPr>
                <w:rFonts w:ascii="Calibri" w:hAnsi="Calibri" w:cs="Calibri"/>
                <w:color w:val="000000"/>
              </w:rPr>
              <w:t>67 655,39</w:t>
            </w:r>
          </w:p>
        </w:tc>
      </w:tr>
      <w:tr w:rsidR="00E93A24" w:rsidRPr="00E93A24" w:rsidTr="00E93A2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3A24">
              <w:rPr>
                <w:rFonts w:ascii="Calibri" w:hAnsi="Calibri" w:cs="Calibri"/>
                <w:b/>
                <w:color w:val="000000"/>
              </w:rPr>
              <w:t>Всього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3A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3A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3A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A24" w:rsidRPr="00E93A24" w:rsidRDefault="00E93A24" w:rsidP="00E93A2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3A24">
              <w:rPr>
                <w:rFonts w:ascii="Calibri" w:hAnsi="Calibri" w:cs="Calibri"/>
                <w:b/>
                <w:color w:val="000000"/>
              </w:rPr>
              <w:t>744 209,28</w:t>
            </w:r>
          </w:p>
        </w:tc>
      </w:tr>
    </w:tbl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E93A24">
        <w:t xml:space="preserve">Загальна сума </w:t>
      </w:r>
      <w:proofErr w:type="spellStart"/>
      <w:r w:rsidRPr="00E93A24">
        <w:t>проєкту</w:t>
      </w:r>
      <w:proofErr w:type="spellEnd"/>
      <w:r w:rsidRPr="00E93A24">
        <w:t xml:space="preserve">, пропонована автором(кою), складає </w:t>
      </w:r>
      <w:r w:rsidR="00AC5ED4" w:rsidRPr="00E93A24">
        <w:t>750 000,00</w:t>
      </w:r>
      <w:r w:rsidRPr="00E93A24">
        <w:t xml:space="preserve"> гривень.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E93A24">
        <w:t xml:space="preserve">Загальна сума </w:t>
      </w:r>
      <w:proofErr w:type="spellStart"/>
      <w:r w:rsidRPr="00E93A24">
        <w:t>проєкту</w:t>
      </w:r>
      <w:proofErr w:type="spellEnd"/>
      <w:r w:rsidRPr="00E93A24">
        <w:t xml:space="preserve">, відкоригована згідно з зауваженнями виконавчого органу, складає </w:t>
      </w:r>
      <w:r w:rsidR="00E93A24" w:rsidRPr="00E93A24">
        <w:rPr>
          <w:rFonts w:ascii="Calibri" w:hAnsi="Calibri" w:cs="Calibri"/>
          <w:b/>
          <w:color w:val="000000"/>
        </w:rPr>
        <w:t>744 209,28</w:t>
      </w:r>
      <w:r w:rsidRPr="00E93A24">
        <w:t xml:space="preserve"> гривень </w:t>
      </w:r>
      <w:r w:rsidRPr="00E93A24">
        <w:rPr>
          <w:i/>
        </w:rPr>
        <w:t>(заповнюється за потреби)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E93A24">
        <w:t>Обґрунтування внесених змін:</w:t>
      </w:r>
    </w:p>
    <w:p w:rsidR="00E93A2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Запропонована в першому варіанті проекту ділянка не відповідала містобудівній документації –</w:t>
      </w:r>
      <w:r w:rsidR="00E93A24">
        <w:t xml:space="preserve"> </w:t>
      </w:r>
      <w:r w:rsidRPr="00E93A24">
        <w:t>частково були розміщенні об’єкти в червоних лініях магістральної вулиці.</w:t>
      </w:r>
    </w:p>
    <w:p w:rsidR="00D0129C" w:rsidRPr="00E93A24" w:rsidRDefault="00E93A2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>
        <w:t>Також замінено футбольне поле на інше обладнання</w:t>
      </w:r>
      <w:r w:rsidR="00AC5ED4" w:rsidRPr="00E93A24">
        <w:t xml:space="preserve"> </w:t>
      </w:r>
    </w:p>
    <w:p w:rsidR="00AC5ED4" w:rsidRPr="00E93A2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 xml:space="preserve">14. </w:t>
      </w:r>
      <w:proofErr w:type="spellStart"/>
      <w:r w:rsidRPr="00E93A24">
        <w:t>Проєкт</w:t>
      </w:r>
      <w:proofErr w:type="spellEnd"/>
      <w:r w:rsidRPr="00E93A24">
        <w:t xml:space="preserve"> є доступним для людей з обмеженими можливостями: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а) так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б) ні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E93A24">
        <w:rPr>
          <w:b/>
          <w:u w:val="single"/>
        </w:rPr>
        <w:t>в) частково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E93A24">
        <w:t xml:space="preserve">15. Можливі ускладнення / ризики під час реалізації </w:t>
      </w:r>
      <w:proofErr w:type="spellStart"/>
      <w:r w:rsidRPr="00E93A24">
        <w:t>проєкту</w:t>
      </w:r>
      <w:proofErr w:type="spellEnd"/>
      <w:r w:rsidRPr="00E93A24">
        <w:t xml:space="preserve"> (у </w:t>
      </w:r>
      <w:proofErr w:type="spellStart"/>
      <w:r w:rsidRPr="00E93A24">
        <w:t>т.ч</w:t>
      </w:r>
      <w:proofErr w:type="spellEnd"/>
      <w:r w:rsidRPr="00E93A24">
        <w:t>.</w:t>
      </w:r>
      <w:r w:rsidRPr="00E93A24">
        <w:rPr>
          <w:b/>
        </w:rPr>
        <w:t xml:space="preserve"> </w:t>
      </w:r>
      <w:r w:rsidRPr="00E93A24">
        <w:t xml:space="preserve">ситуації та умови, в яких реалізація </w:t>
      </w:r>
      <w:proofErr w:type="spellStart"/>
      <w:r w:rsidRPr="00E93A24">
        <w:t>проєкту</w:t>
      </w:r>
      <w:proofErr w:type="spellEnd"/>
      <w:r w:rsidRPr="00E93A24">
        <w:t xml:space="preserve"> може суперечити/перешкоджати реалізації інших </w:t>
      </w:r>
      <w:proofErr w:type="spellStart"/>
      <w:r w:rsidRPr="00E93A24">
        <w:t>проєктів</w:t>
      </w:r>
      <w:proofErr w:type="spellEnd"/>
      <w:r w:rsidRPr="00E93A2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E93A24">
        <w:t>………………………………</w:t>
      </w:r>
      <w:r w:rsidR="00E93A24">
        <w:t>……………………………………...……………..…..…………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………………………</w:t>
      </w:r>
      <w:r w:rsidR="00E93A24">
        <w:t>…………………………………………………………………………….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E93A24">
        <w:t>………………………………</w:t>
      </w:r>
      <w:r w:rsidR="00E93A24">
        <w:t>……………………………………...……………..…..…………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E93A2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E93A24">
        <w:t>проєкт</w:t>
      </w:r>
      <w:proofErr w:type="spellEnd"/>
      <w:r w:rsidRPr="00E93A24">
        <w:t xml:space="preserve">, стосовно можливості реалізації </w:t>
      </w:r>
      <w:proofErr w:type="spellStart"/>
      <w:r w:rsidRPr="00E93A24">
        <w:t>проєкту</w:t>
      </w:r>
      <w:proofErr w:type="spellEnd"/>
      <w:r w:rsidRPr="00E93A24">
        <w:t xml:space="preserve">, отримання інших додаткових погоджень (у разі необхідності) у державних органів виконавчої влади </w:t>
      </w:r>
      <w:r w:rsidRPr="00E93A24">
        <w:rPr>
          <w:i/>
        </w:rPr>
        <w:t>(необхідну відповідь підкреслити)</w:t>
      </w:r>
      <w:r w:rsidRPr="00E93A24">
        <w:t>:</w:t>
      </w:r>
    </w:p>
    <w:p w:rsidR="00D0129C" w:rsidRPr="00E93A24" w:rsidRDefault="002E117B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а) потребує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E93A24">
        <w:rPr>
          <w:b/>
        </w:rPr>
        <w:t>б) не потребує</w:t>
      </w:r>
    </w:p>
    <w:p w:rsidR="00D0129C" w:rsidRPr="00E93A24" w:rsidRDefault="002E117B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- з врахуванням з</w:t>
      </w:r>
      <w:r w:rsidR="00E93A24">
        <w:t>апропонованої земельної ділянки</w:t>
      </w:r>
    </w:p>
    <w:p w:rsidR="002E117B" w:rsidRPr="00E93A24" w:rsidRDefault="002E117B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 xml:space="preserve">17. Пропозиція щодо можливого балансоутримувача реалізованого </w:t>
      </w:r>
      <w:proofErr w:type="spellStart"/>
      <w:r w:rsidRPr="00E93A24">
        <w:t>проєкту</w:t>
      </w:r>
      <w:proofErr w:type="spellEnd"/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……………………………………………………………………...…………………………….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……………………………………………………………………………………………………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E93A24">
        <w:t xml:space="preserve">18. Висновок щодо відповідності </w:t>
      </w:r>
      <w:proofErr w:type="spellStart"/>
      <w:r w:rsidRPr="00E93A24">
        <w:t>проєкту</w:t>
      </w:r>
      <w:proofErr w:type="spellEnd"/>
      <w:r w:rsidRPr="00E93A24">
        <w:t xml:space="preserve"> законодавству та можливості його реалізації</w:t>
      </w:r>
      <w:r w:rsidRPr="00E93A24">
        <w:rPr>
          <w:b/>
          <w:bCs/>
        </w:rPr>
        <w:t xml:space="preserve"> </w:t>
      </w:r>
      <w:r w:rsidRPr="00E93A24">
        <w:t>(</w:t>
      </w:r>
      <w:r w:rsidRPr="00E93A2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E93A24">
        <w:t xml:space="preserve">): 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E93A24">
        <w:rPr>
          <w:b/>
          <w:u w:val="single"/>
        </w:rPr>
        <w:t>а) позитивний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б) негативний</w:t>
      </w:r>
    </w:p>
    <w:p w:rsidR="00AC5ED4" w:rsidRPr="00E93A2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Обґрунтування/зауваження: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E93A24">
        <w:lastRenderedPageBreak/>
        <w:t>…………..………………………………..............................……………………………………………………</w:t>
      </w:r>
      <w:r w:rsidR="002E117B" w:rsidRPr="00E93A24">
        <w:t>……………………………………………………………………………………</w:t>
      </w:r>
    </w:p>
    <w:p w:rsidR="00D0129C" w:rsidRPr="00E93A2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E93A2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E93A24">
        <w:t>Звіт виконав</w:t>
      </w:r>
      <w:r w:rsidR="00AC5ED4" w:rsidRPr="00E93A24">
        <w:t>: Начальник управління ЖКГ ДІМ СМР. Кисіль О.А.</w:t>
      </w:r>
    </w:p>
    <w:p w:rsidR="00AC5ED4" w:rsidRPr="00E93A2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E93A24" w:rsidRDefault="00D0129C" w:rsidP="00D0129C">
      <w:pPr>
        <w:pStyle w:val="Default"/>
        <w:ind w:right="-1"/>
        <w:rPr>
          <w:color w:val="auto"/>
          <w:lang w:val="uk-UA"/>
        </w:rPr>
      </w:pPr>
      <w:r w:rsidRPr="00E93A24">
        <w:rPr>
          <w:color w:val="auto"/>
          <w:lang w:val="uk-UA"/>
        </w:rPr>
        <w:t>Звіт затвердив:</w:t>
      </w:r>
      <w:r w:rsidR="00AC5ED4" w:rsidRPr="00E93A2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E93A24" w:rsidSect="00E93A24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2E117B"/>
    <w:rsid w:val="00350764"/>
    <w:rsid w:val="004515A0"/>
    <w:rsid w:val="006971BC"/>
    <w:rsid w:val="0080218E"/>
    <w:rsid w:val="00AC5ED4"/>
    <w:rsid w:val="00D0129C"/>
    <w:rsid w:val="00E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0AD8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5</cp:revision>
  <dcterms:created xsi:type="dcterms:W3CDTF">2022-01-05T07:53:00Z</dcterms:created>
  <dcterms:modified xsi:type="dcterms:W3CDTF">2022-01-18T15:13:00Z</dcterms:modified>
</cp:coreProperties>
</file>