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752B6">
        <w:rPr>
          <w:sz w:val="28"/>
          <w:szCs w:val="28"/>
          <w:lang w:val="uk-UA"/>
        </w:rPr>
        <w:t>партиципаторний) бюджет м.Суми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B05568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«</w:t>
      </w:r>
      <w:r w:rsidR="00B05568" w:rsidRPr="00B05568">
        <w:rPr>
          <w:b/>
          <w:bCs/>
          <w:sz w:val="28"/>
          <w:szCs w:val="28"/>
        </w:rPr>
        <w:t>Спортивно-</w:t>
      </w:r>
      <w:proofErr w:type="spellStart"/>
      <w:r w:rsidR="00B05568" w:rsidRPr="00B05568">
        <w:rPr>
          <w:b/>
          <w:bCs/>
          <w:sz w:val="28"/>
          <w:szCs w:val="28"/>
        </w:rPr>
        <w:t>ігровий</w:t>
      </w:r>
      <w:proofErr w:type="spellEnd"/>
      <w:r w:rsidR="00B05568" w:rsidRPr="00B05568">
        <w:rPr>
          <w:b/>
          <w:bCs/>
          <w:sz w:val="28"/>
          <w:szCs w:val="28"/>
        </w:rPr>
        <w:t xml:space="preserve"> </w:t>
      </w:r>
      <w:proofErr w:type="spellStart"/>
      <w:r w:rsidR="00B05568" w:rsidRPr="00B05568">
        <w:rPr>
          <w:b/>
          <w:bCs/>
          <w:sz w:val="28"/>
          <w:szCs w:val="28"/>
        </w:rPr>
        <w:t>майданчик</w:t>
      </w:r>
      <w:proofErr w:type="spellEnd"/>
      <w:r w:rsidR="00B05568" w:rsidRPr="00B05568">
        <w:rPr>
          <w:b/>
          <w:bCs/>
          <w:sz w:val="28"/>
          <w:szCs w:val="28"/>
        </w:rPr>
        <w:t xml:space="preserve"> для дітей на </w:t>
      </w:r>
      <w:proofErr w:type="spellStart"/>
      <w:r w:rsidR="00B05568" w:rsidRPr="00B05568">
        <w:rPr>
          <w:b/>
          <w:bCs/>
          <w:sz w:val="28"/>
          <w:szCs w:val="28"/>
        </w:rPr>
        <w:t>базі</w:t>
      </w:r>
      <w:proofErr w:type="spellEnd"/>
      <w:r w:rsidR="00B05568" w:rsidRPr="00B05568">
        <w:rPr>
          <w:b/>
          <w:bCs/>
          <w:sz w:val="28"/>
          <w:szCs w:val="28"/>
        </w:rPr>
        <w:t xml:space="preserve"> КУ ССШ №</w:t>
      </w:r>
      <w:r w:rsidR="00B05568">
        <w:rPr>
          <w:b/>
          <w:bCs/>
          <w:sz w:val="28"/>
          <w:szCs w:val="28"/>
          <w:lang w:val="uk-UA"/>
        </w:rPr>
        <w:t> </w:t>
      </w:r>
      <w:r w:rsidR="00B05568" w:rsidRPr="00B05568">
        <w:rPr>
          <w:b/>
          <w:bCs/>
          <w:sz w:val="28"/>
          <w:szCs w:val="28"/>
        </w:rPr>
        <w:t>7</w:t>
      </w:r>
    </w:p>
    <w:p w:rsidR="004E013D" w:rsidRPr="008752B6" w:rsidRDefault="00B05568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proofErr w:type="spellStart"/>
      <w:r w:rsidRPr="00B05568">
        <w:rPr>
          <w:b/>
          <w:bCs/>
          <w:sz w:val="28"/>
          <w:szCs w:val="28"/>
        </w:rPr>
        <w:t>ім</w:t>
      </w:r>
      <w:proofErr w:type="spellEnd"/>
      <w:r w:rsidRPr="00B055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М.Савченка</w:t>
      </w:r>
      <w:proofErr w:type="spellEnd"/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B05568">
        <w:rPr>
          <w:lang w:val="uk-UA"/>
        </w:rPr>
        <w:t>20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34EB6" w:rsidRPr="008752B6" w:rsidTr="00390E1C"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гімнастичний комплекс "Лабіринт"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</w:tr>
      <w:tr w:rsidR="00034EB6" w:rsidRPr="008752B6" w:rsidTr="00390E1C"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тенісний стіл для вулиці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13400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13400</w:t>
            </w:r>
          </w:p>
        </w:tc>
      </w:tr>
      <w:tr w:rsidR="00034EB6" w:rsidRPr="008752B6" w:rsidTr="00390E1C"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"Маятник"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</w:tr>
      <w:tr w:rsidR="00034EB6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"Упор для пресу"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</w:tr>
      <w:tr w:rsidR="00034EB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"Жим сидячи від грудей"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</w:tr>
      <w:tr w:rsidR="00034EB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"Жим ногами горизонтальний"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</w:tr>
      <w:tr w:rsidR="00034EB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тренажер "Бруси"</w:t>
            </w:r>
          </w:p>
        </w:tc>
        <w:tc>
          <w:tcPr>
            <w:tcW w:w="125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  <w:tc>
          <w:tcPr>
            <w:tcW w:w="134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  <w:tc>
          <w:tcPr>
            <w:tcW w:w="113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  <w:tc>
          <w:tcPr>
            <w:tcW w:w="1228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</w:tr>
      <w:tr w:rsidR="00034EB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Хос</w:t>
            </w:r>
            <w:proofErr w:type="spellEnd"/>
            <w:r w:rsidRPr="00034EB6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Райдер</w:t>
            </w:r>
            <w:proofErr w:type="spellEnd"/>
            <w:r w:rsidRPr="00034EB6">
              <w:rPr>
                <w:rFonts w:eastAsia="Arial Unicode MS"/>
                <w:sz w:val="22"/>
                <w:szCs w:val="22"/>
              </w:rPr>
              <w:t>"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</w:tr>
      <w:tr w:rsidR="00034EB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 xml:space="preserve">каскад 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турників</w:t>
            </w:r>
            <w:proofErr w:type="spellEnd"/>
            <w:r w:rsidRPr="00034EB6">
              <w:rPr>
                <w:rFonts w:eastAsia="Arial Unicode MS"/>
                <w:sz w:val="22"/>
                <w:szCs w:val="22"/>
              </w:rPr>
              <w:t xml:space="preserve"> для 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віджиму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</w:tr>
      <w:tr w:rsidR="00034EB6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лавка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13200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13200</w:t>
            </w:r>
          </w:p>
        </w:tc>
      </w:tr>
      <w:tr w:rsidR="00034EB6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</w:t>
            </w:r>
          </w:p>
        </w:tc>
        <w:tc>
          <w:tcPr>
            <w:tcW w:w="125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34EB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насіння газонної трави</w:t>
            </w:r>
          </w:p>
        </w:tc>
        <w:tc>
          <w:tcPr>
            <w:tcW w:w="125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034EB6">
              <w:rPr>
                <w:rFonts w:eastAsia="Arial Unicode MS"/>
                <w:sz w:val="22"/>
                <w:szCs w:val="22"/>
                <w:lang w:val="ru-RU"/>
              </w:rPr>
              <w:t>уп.по</w:t>
            </w:r>
            <w:proofErr w:type="spellEnd"/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 2 кг</w:t>
            </w:r>
          </w:p>
        </w:tc>
        <w:tc>
          <w:tcPr>
            <w:tcW w:w="1234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</w:t>
            </w:r>
          </w:p>
        </w:tc>
        <w:tc>
          <w:tcPr>
            <w:tcW w:w="134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034EB6">
              <w:rPr>
                <w:rFonts w:eastAsia="Arial Unicode MS"/>
                <w:sz w:val="22"/>
                <w:szCs w:val="22"/>
                <w:lang w:val="ru-RU"/>
              </w:rPr>
              <w:t>уп.по</w:t>
            </w:r>
            <w:proofErr w:type="spellEnd"/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 2 кг</w:t>
            </w:r>
          </w:p>
        </w:tc>
        <w:tc>
          <w:tcPr>
            <w:tcW w:w="1233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</w:t>
            </w:r>
          </w:p>
        </w:tc>
        <w:tc>
          <w:tcPr>
            <w:tcW w:w="1228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3000</w:t>
            </w:r>
          </w:p>
        </w:tc>
      </w:tr>
      <w:tr w:rsidR="00034EB6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транспортні витрати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034EB6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підготовка на місцині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</w:t>
            </w:r>
          </w:p>
        </w:tc>
      </w:tr>
      <w:tr w:rsidR="00034EB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технічний нагляд 2,5%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7500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34EB6" w:rsidRDefault="00C562AE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8300</w:t>
            </w:r>
          </w:p>
        </w:tc>
      </w:tr>
      <w:tr w:rsidR="00034EB6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lastRenderedPageBreak/>
              <w:t>виготовлення проектно-кошторисної документації, 20%</w:t>
            </w:r>
          </w:p>
        </w:tc>
        <w:tc>
          <w:tcPr>
            <w:tcW w:w="125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60000</w:t>
            </w:r>
          </w:p>
        </w:tc>
        <w:tc>
          <w:tcPr>
            <w:tcW w:w="113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34EB6" w:rsidRDefault="00C562AE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23310</w:t>
            </w:r>
          </w:p>
        </w:tc>
      </w:tr>
      <w:tr w:rsidR="00034EB6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інфляційні ризики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34EB6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монтаж обладнання, 20%</w:t>
            </w:r>
          </w:p>
        </w:tc>
        <w:tc>
          <w:tcPr>
            <w:tcW w:w="125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45000</w:t>
            </w:r>
          </w:p>
        </w:tc>
        <w:tc>
          <w:tcPr>
            <w:tcW w:w="1139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34EB6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34EB6" w:rsidRDefault="00C562AE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45000</w:t>
            </w:r>
          </w:p>
        </w:tc>
      </w:tr>
      <w:tr w:rsidR="00034EB6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34EB6" w:rsidRPr="000B1FB8" w:rsidRDefault="00C562AE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</w:t>
            </w:r>
            <w:r w:rsidRPr="00C562AE">
              <w:rPr>
                <w:rFonts w:eastAsia="Arial Unicode MS"/>
                <w:sz w:val="22"/>
                <w:szCs w:val="22"/>
              </w:rPr>
              <w:t>артість робіт з приєднання прожекторів до електричних мереж та встановлення залізобетонних опор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C562AE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</w:tr>
      <w:tr w:rsidR="00034EB6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034EB6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034EB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034EB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C562AE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24600</w:t>
            </w:r>
          </w:p>
        </w:tc>
      </w:tr>
      <w:tr w:rsidR="00034EB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C562AE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4595</w:t>
            </w:r>
          </w:p>
        </w:tc>
      </w:tr>
      <w:tr w:rsidR="00034EB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C562AE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6660</w:t>
            </w:r>
          </w:p>
        </w:tc>
      </w:tr>
      <w:tr w:rsidR="00034EB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C562AE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45390</w:t>
            </w:r>
          </w:p>
        </w:tc>
      </w:tr>
      <w:tr w:rsidR="00034EB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C562AE" w:rsidP="00034EB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70001</w:t>
            </w:r>
          </w:p>
        </w:tc>
      </w:tr>
      <w:tr w:rsidR="00034EB6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4EB6" w:rsidRPr="000B1FB8" w:rsidRDefault="00034EB6" w:rsidP="00034EB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4EB6" w:rsidRPr="000B1FB8" w:rsidRDefault="00C562AE" w:rsidP="00034EB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399900</w:t>
            </w:r>
          </w:p>
        </w:tc>
        <w:tc>
          <w:tcPr>
            <w:tcW w:w="1139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034EB6" w:rsidRPr="000B1FB8" w:rsidRDefault="00034EB6" w:rsidP="00034EB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034EB6" w:rsidRPr="000B1FB8" w:rsidRDefault="00C562AE" w:rsidP="00C562AE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420006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C562AE">
        <w:t>399900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C562AE">
        <w:t>420006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C562AE">
      <w:pPr>
        <w:pStyle w:val="Standard"/>
        <w:jc w:val="both"/>
        <w:rPr>
          <w:b/>
        </w:rPr>
      </w:pPr>
      <w:r>
        <w:t>Орієнтовна вар</w:t>
      </w:r>
      <w:r w:rsidR="003D3971">
        <w:t xml:space="preserve">тість будівництва складає </w:t>
      </w:r>
      <w:r w:rsidR="00C562AE">
        <w:t>420006</w:t>
      </w:r>
      <w:r w:rsidR="006949EE">
        <w:t>,0</w:t>
      </w:r>
      <w:r>
        <w:t xml:space="preserve"> грн, а остаточна вартість визначається робочим проектом. При розрахунку вартості проекту автором не враховано </w:t>
      </w:r>
      <w:r w:rsidR="00C562AE">
        <w:rPr>
          <w:rFonts w:eastAsia="Arial Unicode MS"/>
          <w:sz w:val="22"/>
          <w:szCs w:val="22"/>
        </w:rPr>
        <w:t>в</w:t>
      </w:r>
      <w:r w:rsidR="00C562AE" w:rsidRPr="00C562AE">
        <w:rPr>
          <w:rFonts w:eastAsia="Arial Unicode MS"/>
          <w:sz w:val="22"/>
          <w:szCs w:val="22"/>
        </w:rPr>
        <w:t>артість робіт з приєднання прожекторів до електричних мереж та встановлення залізобетонних опор</w:t>
      </w:r>
      <w:r w:rsidR="00C562AE">
        <w:rPr>
          <w:rFonts w:eastAsia="Arial Unicode MS"/>
          <w:sz w:val="22"/>
          <w:szCs w:val="22"/>
        </w:rPr>
        <w:t xml:space="preserve">, </w:t>
      </w:r>
      <w:r>
        <w:t>витрати на</w:t>
      </w:r>
      <w:r w:rsidR="001C37D2">
        <w:t xml:space="preserve"> </w:t>
      </w:r>
      <w:r w:rsidR="00447A6A">
        <w:t xml:space="preserve">вишукувальні роботи, </w:t>
      </w:r>
      <w:r w:rsidR="001C37D2">
        <w:t>проведення експертизи проектно-кошторисної документації, здійснення авторського нагляду</w:t>
      </w:r>
      <w:r w:rsidR="00BB34BB">
        <w:t>,</w:t>
      </w:r>
      <w:r>
        <w:t xml:space="preserve"> </w:t>
      </w:r>
      <w:r w:rsidR="000D3100">
        <w:rPr>
          <w:lang w:eastAsia="uk-UA"/>
        </w:rPr>
        <w:t xml:space="preserve">кошторисний прибуток, адміністративні витрати, кошти на покриття </w:t>
      </w:r>
      <w:r w:rsidR="000D3100">
        <w:t>ризиків</w:t>
      </w:r>
      <w:r w:rsidR="00BB34BB"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</w:t>
      </w:r>
      <w:r w:rsidRPr="008752B6">
        <w:lastRenderedPageBreak/>
        <w:t xml:space="preserve">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bookmarkStart w:id="0" w:name="_GoBack"/>
      <w:r w:rsidRPr="00B715F6">
        <w:rPr>
          <w:b/>
          <w:u w:val="single"/>
        </w:rPr>
        <w:t>позитивний</w:t>
      </w:r>
      <w:bookmarkEnd w:id="0"/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B715F6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C562AE">
        <w:t>420006</w:t>
      </w:r>
      <w:r w:rsidR="00BB34BB">
        <w:t>,0</w:t>
      </w:r>
      <w:r w:rsidRPr="000D3100">
        <w:t xml:space="preserve"> грн, що на </w:t>
      </w:r>
      <w:r w:rsidR="00C562AE">
        <w:t>20106</w:t>
      </w:r>
      <w:r w:rsidR="00BB34BB">
        <w:t>,0</w:t>
      </w:r>
      <w:r w:rsidRPr="000D3100">
        <w:t xml:space="preserve"> грн перевищує суму</w:t>
      </w:r>
      <w:r w:rsidR="00C562AE">
        <w:t>,</w:t>
      </w:r>
      <w:r w:rsidRPr="000D3100">
        <w:t xml:space="preserve"> визначену </w:t>
      </w:r>
      <w:r w:rsidR="00C562AE">
        <w:t>автором проекту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4EB6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A2B7B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05568"/>
    <w:rsid w:val="00B4751D"/>
    <w:rsid w:val="00B63B9C"/>
    <w:rsid w:val="00B715F6"/>
    <w:rsid w:val="00BB34BB"/>
    <w:rsid w:val="00C562AE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2017-10-25T06:47:00Z</cp:lastPrinted>
  <dcterms:created xsi:type="dcterms:W3CDTF">2019-02-06T13:12:00Z</dcterms:created>
  <dcterms:modified xsi:type="dcterms:W3CDTF">2019-02-13T09:25:00Z</dcterms:modified>
</cp:coreProperties>
</file>