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1E2DB5">
        <w:rPr>
          <w:b/>
          <w:bCs/>
          <w:sz w:val="28"/>
          <w:szCs w:val="28"/>
          <w:lang w:val="uk-UA"/>
        </w:rPr>
        <w:t>Наші кроки до демократії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Pr="003775AC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1E2DB5" w:rsidRPr="00734D57">
        <w:rPr>
          <w:b/>
          <w:bCs/>
          <w:lang w:val="uk-UA"/>
        </w:rPr>
        <w:t>КУ «</w:t>
      </w:r>
      <w:r w:rsidR="003775AC">
        <w:rPr>
          <w:b/>
          <w:bCs/>
          <w:lang w:val="uk-UA"/>
        </w:rPr>
        <w:t>Сумський міський ц</w:t>
      </w:r>
      <w:r w:rsidR="001E2DB5" w:rsidRPr="00734D57">
        <w:rPr>
          <w:b/>
          <w:bCs/>
          <w:lang w:val="uk-UA"/>
        </w:rPr>
        <w:t>ентр дозвілля молоді»</w:t>
      </w:r>
      <w:r w:rsidR="003775AC">
        <w:rPr>
          <w:b/>
          <w:bCs/>
          <w:lang w:val="uk-UA"/>
        </w:rPr>
        <w:t xml:space="preserve"> </w:t>
      </w:r>
      <w:proofErr w:type="spellStart"/>
      <w:r w:rsidR="003775AC">
        <w:rPr>
          <w:b/>
          <w:bCs/>
          <w:lang w:val="uk-UA"/>
        </w:rPr>
        <w:t>Сумскьї</w:t>
      </w:r>
      <w:proofErr w:type="spellEnd"/>
      <w:r w:rsidR="003775AC">
        <w:rPr>
          <w:b/>
          <w:bCs/>
          <w:lang w:val="uk-UA"/>
        </w:rPr>
        <w:t xml:space="preserve"> міської ради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1E2DB5">
        <w:rPr>
          <w:lang w:val="uk-UA"/>
        </w:rPr>
        <w:t>90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561741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561741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E2DB5">
        <w:rPr>
          <w:b/>
          <w:u w:val="single"/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1E2DB5">
        <w:rPr>
          <w:lang w:val="uk-UA"/>
        </w:rPr>
        <w:t>ні (обґрунтувати)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="00561741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561741" w:rsidP="009A0DF7">
      <w:pPr>
        <w:pStyle w:val="Default"/>
        <w:ind w:right="-1"/>
        <w:jc w:val="both"/>
        <w:rPr>
          <w:lang w:val="uk-UA"/>
        </w:rPr>
      </w:pPr>
      <w:r>
        <w:rPr>
          <w:lang w:val="uk-UA"/>
        </w:rPr>
        <w:t>б)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рахунок коштів міського бюджету м. Суми;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3"/>
        <w:gridCol w:w="1234"/>
        <w:gridCol w:w="1349"/>
        <w:gridCol w:w="1139"/>
        <w:gridCol w:w="1233"/>
        <w:gridCol w:w="1228"/>
      </w:tblGrid>
      <w:tr w:rsidR="004E013D" w:rsidRPr="008752B6" w:rsidTr="00330018">
        <w:trPr>
          <w:trHeight w:val="419"/>
        </w:trPr>
        <w:tc>
          <w:tcPr>
            <w:tcW w:w="2518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30018">
        <w:tc>
          <w:tcPr>
            <w:tcW w:w="2518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30018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Відеозйомка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рекламний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ролік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330018" w:rsidRPr="00266943" w:rsidRDefault="00330018" w:rsidP="007A6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330018" w:rsidRPr="00266943" w:rsidRDefault="00330018" w:rsidP="007A68B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28" w:type="dxa"/>
            <w:shd w:val="clear" w:color="auto" w:fill="auto"/>
          </w:tcPr>
          <w:p w:rsidR="00330018" w:rsidRPr="00266943" w:rsidRDefault="00330018" w:rsidP="007A68B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330018" w:rsidRPr="006D06FF" w:rsidTr="00330018">
        <w:trPr>
          <w:trHeight w:val="266"/>
        </w:trPr>
        <w:tc>
          <w:tcPr>
            <w:tcW w:w="2518" w:type="dxa"/>
            <w:shd w:val="clear" w:color="auto" w:fill="auto"/>
          </w:tcPr>
          <w:p w:rsidR="00330018" w:rsidRPr="00734D57" w:rsidRDefault="00330018">
            <w:pPr>
              <w:spacing w:line="256" w:lineRule="auto"/>
            </w:pPr>
            <w:r w:rsidRPr="00734D57">
              <w:t>Поліграфія:</w:t>
            </w:r>
          </w:p>
          <w:p w:rsidR="00330018" w:rsidRPr="00734D57" w:rsidRDefault="00330018">
            <w:pPr>
              <w:spacing w:line="256" w:lineRule="auto"/>
            </w:pPr>
            <w:r w:rsidRPr="00734D57">
              <w:t>-афіші</w:t>
            </w:r>
          </w:p>
          <w:p w:rsidR="00330018" w:rsidRPr="00734D57" w:rsidRDefault="00330018">
            <w:pPr>
              <w:spacing w:line="256" w:lineRule="auto"/>
            </w:pPr>
            <w:r w:rsidRPr="00734D57">
              <w:t>-</w:t>
            </w:r>
            <w:proofErr w:type="spellStart"/>
            <w:r w:rsidRPr="00734D57">
              <w:t>єврофлаєра</w:t>
            </w:r>
            <w:proofErr w:type="spellEnd"/>
          </w:p>
          <w:p w:rsidR="00330018" w:rsidRPr="00734D57" w:rsidRDefault="00330018">
            <w:pPr>
              <w:spacing w:line="256" w:lineRule="auto"/>
            </w:pPr>
            <w:r w:rsidRPr="00734D57">
              <w:t>-запрошення</w:t>
            </w:r>
          </w:p>
          <w:p w:rsidR="00330018" w:rsidRPr="00734D57" w:rsidRDefault="00330018">
            <w:pPr>
              <w:spacing w:line="256" w:lineRule="auto"/>
            </w:pPr>
            <w:r w:rsidRPr="00734D57">
              <w:t>-розробка логотипу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-дизайн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</w:p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     1</w:t>
            </w: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349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  <w:p w:rsidR="00330018" w:rsidRDefault="0033001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330018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233" w:type="dxa"/>
            <w:shd w:val="clear" w:color="auto" w:fill="auto"/>
          </w:tcPr>
          <w:p w:rsidR="00330018" w:rsidRDefault="00330018" w:rsidP="007A68B0">
            <w:pPr>
              <w:spacing w:line="256" w:lineRule="auto"/>
              <w:rPr>
                <w:lang w:val="ru-RU"/>
              </w:rPr>
            </w:pP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228" w:type="dxa"/>
            <w:shd w:val="clear" w:color="auto" w:fill="auto"/>
          </w:tcPr>
          <w:p w:rsidR="00330018" w:rsidRPr="00C03A0C" w:rsidRDefault="00C03A0C" w:rsidP="007A68B0">
            <w:pPr>
              <w:spacing w:line="256" w:lineRule="auto"/>
              <w:rPr>
                <w:b/>
                <w:lang w:val="ru-RU"/>
              </w:rPr>
            </w:pPr>
            <w:r w:rsidRPr="00C03A0C">
              <w:rPr>
                <w:b/>
                <w:lang w:val="ru-RU"/>
              </w:rPr>
              <w:t>7000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03A0C" w:rsidRDefault="00C03A0C" w:rsidP="007A68B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proofErr w:type="spellStart"/>
            <w:r w:rsidRPr="001E4A13">
              <w:rPr>
                <w:b/>
                <w:lang w:val="ru-RU"/>
              </w:rPr>
              <w:t>Матеріали</w:t>
            </w:r>
            <w:proofErr w:type="spellEnd"/>
            <w:r w:rsidRPr="001E4A13">
              <w:rPr>
                <w:b/>
                <w:lang w:val="ru-RU"/>
              </w:rPr>
              <w:t xml:space="preserve"> для </w:t>
            </w:r>
            <w:proofErr w:type="spellStart"/>
            <w:r w:rsidRPr="001E4A13">
              <w:rPr>
                <w:b/>
                <w:lang w:val="ru-RU"/>
              </w:rPr>
              <w:t>презентації</w:t>
            </w:r>
            <w:proofErr w:type="spellEnd"/>
            <w:r w:rsidRPr="001E4A13">
              <w:rPr>
                <w:b/>
                <w:lang w:val="ru-RU"/>
              </w:rPr>
              <w:t>:</w:t>
            </w:r>
          </w:p>
          <w:p w:rsidR="001E4A13" w:rsidRPr="00094E06" w:rsidRDefault="001E4A13">
            <w:pPr>
              <w:spacing w:line="256" w:lineRule="auto"/>
              <w:rPr>
                <w:lang w:val="ru-RU"/>
              </w:rPr>
            </w:pPr>
            <w:r w:rsidRPr="00094E06">
              <w:rPr>
                <w:lang w:val="ru-RU"/>
              </w:rPr>
              <w:t xml:space="preserve">-дизайн </w:t>
            </w:r>
            <w:proofErr w:type="spellStart"/>
            <w:r w:rsidRPr="00094E06">
              <w:rPr>
                <w:lang w:val="ru-RU"/>
              </w:rPr>
              <w:t>матеріалів</w:t>
            </w:r>
            <w:proofErr w:type="spellEnd"/>
          </w:p>
          <w:p w:rsidR="001E4A13" w:rsidRPr="00094E06" w:rsidRDefault="001E4A13">
            <w:pPr>
              <w:spacing w:line="256" w:lineRule="auto"/>
              <w:rPr>
                <w:lang w:val="ru-RU"/>
              </w:rPr>
            </w:pPr>
            <w:r w:rsidRPr="00094E06">
              <w:rPr>
                <w:lang w:val="ru-RU"/>
              </w:rPr>
              <w:t>-</w:t>
            </w:r>
            <w:proofErr w:type="spellStart"/>
            <w:r w:rsidRPr="00094E06">
              <w:rPr>
                <w:lang w:val="ru-RU"/>
              </w:rPr>
              <w:t>брошури</w:t>
            </w:r>
            <w:proofErr w:type="spellEnd"/>
          </w:p>
          <w:p w:rsidR="001E4A13" w:rsidRPr="00094E06" w:rsidRDefault="001E4A13">
            <w:pPr>
              <w:spacing w:line="256" w:lineRule="auto"/>
              <w:rPr>
                <w:lang w:val="ru-RU"/>
              </w:rPr>
            </w:pPr>
            <w:r w:rsidRPr="00094E06">
              <w:rPr>
                <w:lang w:val="ru-RU"/>
              </w:rPr>
              <w:t>-</w:t>
            </w:r>
            <w:proofErr w:type="spellStart"/>
            <w:r w:rsidRPr="00094E06">
              <w:rPr>
                <w:lang w:val="ru-RU"/>
              </w:rPr>
              <w:t>інформаційна</w:t>
            </w:r>
            <w:proofErr w:type="spellEnd"/>
            <w:r w:rsidRPr="00094E06">
              <w:rPr>
                <w:lang w:val="ru-RU"/>
              </w:rPr>
              <w:t xml:space="preserve"> </w:t>
            </w:r>
            <w:proofErr w:type="spellStart"/>
            <w:r w:rsidRPr="00094E06">
              <w:rPr>
                <w:lang w:val="ru-RU"/>
              </w:rPr>
              <w:t>продукція</w:t>
            </w:r>
            <w:proofErr w:type="spellEnd"/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3000</w:t>
            </w: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12000 </w:t>
            </w: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</w:t>
            </w: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3000</w:t>
            </w: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2000</w:t>
            </w:r>
          </w:p>
          <w:p w:rsidR="001E4A13" w:rsidRPr="001E4A13" w:rsidRDefault="001E4A13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7000 </w:t>
            </w:r>
          </w:p>
        </w:tc>
        <w:tc>
          <w:tcPr>
            <w:tcW w:w="1139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3000</w:t>
            </w: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</w:t>
            </w: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3000</w:t>
            </w: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2000</w:t>
            </w: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 xml:space="preserve"> 7000 </w:t>
            </w:r>
          </w:p>
        </w:tc>
        <w:tc>
          <w:tcPr>
            <w:tcW w:w="1228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12000</w:t>
            </w:r>
          </w:p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</w:p>
        </w:tc>
      </w:tr>
      <w:tr w:rsidR="00330018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Сувенірна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продукція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330018" w:rsidRPr="00266943" w:rsidRDefault="00330018" w:rsidP="007A68B0"/>
        </w:tc>
        <w:tc>
          <w:tcPr>
            <w:tcW w:w="1233" w:type="dxa"/>
            <w:shd w:val="clear" w:color="auto" w:fill="auto"/>
          </w:tcPr>
          <w:p w:rsidR="00330018" w:rsidRPr="00266943" w:rsidRDefault="00330018" w:rsidP="007A68B0"/>
        </w:tc>
        <w:tc>
          <w:tcPr>
            <w:tcW w:w="1228" w:type="dxa"/>
            <w:shd w:val="clear" w:color="auto" w:fill="auto"/>
          </w:tcPr>
          <w:p w:rsidR="00330018" w:rsidRPr="00266943" w:rsidRDefault="001E4A13" w:rsidP="007A68B0">
            <w:r>
              <w:t>0</w:t>
            </w:r>
          </w:p>
        </w:tc>
      </w:tr>
      <w:tr w:rsidR="00330018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330018" w:rsidRDefault="000B3C0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Оренда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сцени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звукове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обладнання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330018" w:rsidRDefault="000B3C03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330018" w:rsidRPr="00266943" w:rsidRDefault="00330018" w:rsidP="007A68B0"/>
        </w:tc>
        <w:tc>
          <w:tcPr>
            <w:tcW w:w="1233" w:type="dxa"/>
            <w:shd w:val="clear" w:color="auto" w:fill="auto"/>
          </w:tcPr>
          <w:p w:rsidR="00330018" w:rsidRPr="00266943" w:rsidRDefault="00330018" w:rsidP="007A68B0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330018" w:rsidRPr="00266943" w:rsidRDefault="000B3C03" w:rsidP="007A68B0">
            <w:pPr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0B3C0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0B3C03" w:rsidRDefault="000B3C03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Концертно-</w:t>
            </w:r>
            <w:proofErr w:type="spellStart"/>
            <w:r>
              <w:rPr>
                <w:lang w:val="ru-RU"/>
              </w:rPr>
              <w:t>розважальна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0B3C03" w:rsidRDefault="000B3C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0B3C03" w:rsidRDefault="000B3C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B3C03" w:rsidRDefault="000B3C03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B3C03" w:rsidRPr="00266943" w:rsidRDefault="000B3C03" w:rsidP="007A68B0"/>
        </w:tc>
        <w:tc>
          <w:tcPr>
            <w:tcW w:w="1233" w:type="dxa"/>
            <w:shd w:val="clear" w:color="auto" w:fill="auto"/>
          </w:tcPr>
          <w:p w:rsidR="000B3C03" w:rsidRPr="00266943" w:rsidRDefault="000B3C03" w:rsidP="007A68B0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0B3C03" w:rsidRDefault="000B3C03" w:rsidP="007A68B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330018" w:rsidRPr="006D06FF" w:rsidTr="00330018">
        <w:trPr>
          <w:trHeight w:val="264"/>
        </w:trPr>
        <w:tc>
          <w:tcPr>
            <w:tcW w:w="2518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Організація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заходу</w:t>
            </w:r>
            <w:r w:rsidR="001E4A13"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330018" w:rsidRPr="00266943" w:rsidRDefault="00330018" w:rsidP="007A68B0"/>
        </w:tc>
        <w:tc>
          <w:tcPr>
            <w:tcW w:w="1233" w:type="dxa"/>
            <w:shd w:val="clear" w:color="auto" w:fill="auto"/>
          </w:tcPr>
          <w:p w:rsidR="00330018" w:rsidRPr="00266943" w:rsidRDefault="00330018" w:rsidP="007A68B0"/>
        </w:tc>
        <w:tc>
          <w:tcPr>
            <w:tcW w:w="1228" w:type="dxa"/>
            <w:shd w:val="clear" w:color="auto" w:fill="auto"/>
          </w:tcPr>
          <w:p w:rsidR="00330018" w:rsidRPr="000B3C03" w:rsidRDefault="001E4A13" w:rsidP="007A68B0">
            <w:pPr>
              <w:rPr>
                <w:b/>
              </w:rPr>
            </w:pPr>
            <w:r w:rsidRPr="000B3C03">
              <w:rPr>
                <w:b/>
              </w:rPr>
              <w:t>20000</w:t>
            </w:r>
          </w:p>
        </w:tc>
      </w:tr>
      <w:tr w:rsidR="00330018" w:rsidRPr="006D06FF" w:rsidTr="00330018">
        <w:trPr>
          <w:trHeight w:val="311"/>
        </w:trPr>
        <w:tc>
          <w:tcPr>
            <w:tcW w:w="2518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Художнє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заходу</w:t>
            </w:r>
          </w:p>
        </w:tc>
        <w:tc>
          <w:tcPr>
            <w:tcW w:w="1133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330018" w:rsidRDefault="00330018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330018" w:rsidRPr="00266943" w:rsidRDefault="00330018" w:rsidP="007A68B0"/>
        </w:tc>
        <w:tc>
          <w:tcPr>
            <w:tcW w:w="1233" w:type="dxa"/>
            <w:shd w:val="clear" w:color="auto" w:fill="auto"/>
          </w:tcPr>
          <w:p w:rsidR="00330018" w:rsidRPr="00266943" w:rsidRDefault="00330018" w:rsidP="007A68B0"/>
        </w:tc>
        <w:tc>
          <w:tcPr>
            <w:tcW w:w="1228" w:type="dxa"/>
            <w:shd w:val="clear" w:color="auto" w:fill="auto"/>
          </w:tcPr>
          <w:p w:rsidR="00330018" w:rsidRPr="000B3C03" w:rsidRDefault="001E4A13" w:rsidP="007A68B0">
            <w:pPr>
              <w:rPr>
                <w:b/>
              </w:rPr>
            </w:pPr>
            <w:r w:rsidRPr="000B3C03">
              <w:rPr>
                <w:b/>
              </w:rPr>
              <w:t>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proofErr w:type="spellStart"/>
            <w:r w:rsidRPr="001E4A13">
              <w:rPr>
                <w:b/>
                <w:lang w:val="ru-RU"/>
              </w:rPr>
              <w:t>Оформлення</w:t>
            </w:r>
            <w:proofErr w:type="spellEnd"/>
            <w:r w:rsidRPr="001E4A13">
              <w:rPr>
                <w:b/>
                <w:lang w:val="ru-RU"/>
              </w:rPr>
              <w:t xml:space="preserve"> АРТ- </w:t>
            </w:r>
            <w:proofErr w:type="spellStart"/>
            <w:r w:rsidRPr="001E4A13">
              <w:rPr>
                <w:b/>
                <w:lang w:val="ru-RU"/>
              </w:rPr>
              <w:t>локацій</w:t>
            </w:r>
            <w:proofErr w:type="spellEnd"/>
            <w:r w:rsidRPr="001E4A13">
              <w:rPr>
                <w:b/>
                <w:lang w:val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 w:rsidRPr="001E4A13">
              <w:rPr>
                <w:b/>
                <w:lang w:val="ru-RU"/>
              </w:rPr>
              <w:t>80000</w:t>
            </w:r>
          </w:p>
        </w:tc>
        <w:tc>
          <w:tcPr>
            <w:tcW w:w="1139" w:type="dxa"/>
            <w:shd w:val="clear" w:color="auto" w:fill="auto"/>
          </w:tcPr>
          <w:p w:rsidR="001E4A13" w:rsidRPr="001E4A13" w:rsidRDefault="001E4A13" w:rsidP="007A68B0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1E4A13" w:rsidRPr="001E4A13" w:rsidRDefault="001E4A13" w:rsidP="007A68B0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1E4A13" w:rsidRPr="001E4A13" w:rsidRDefault="001E4A13" w:rsidP="007A68B0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152600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266943" w:rsidRDefault="001E4A13" w:rsidP="001E4A13">
            <w:r>
              <w:t>-</w:t>
            </w:r>
            <w:r w:rsidRPr="00266943">
              <w:t>Банер 2*3 м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4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1400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5600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Несуча конструкція для банеру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4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3000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12000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Проектор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3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11000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33000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Екран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4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3000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12000</w:t>
            </w:r>
          </w:p>
        </w:tc>
      </w:tr>
      <w:tr w:rsidR="001E4A13" w:rsidRPr="006D06FF" w:rsidTr="00330018">
        <w:trPr>
          <w:trHeight w:val="375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Ноутбук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2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18000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36000</w:t>
            </w:r>
          </w:p>
        </w:tc>
      </w:tr>
      <w:tr w:rsidR="001E4A13" w:rsidRPr="006D06FF" w:rsidTr="00330018">
        <w:trPr>
          <w:trHeight w:val="322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lastRenderedPageBreak/>
              <w:t>-</w:t>
            </w:r>
            <w:r w:rsidRPr="00266943">
              <w:t>Генератор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1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11000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11000</w:t>
            </w:r>
          </w:p>
        </w:tc>
      </w:tr>
      <w:tr w:rsidR="001E4A13" w:rsidRPr="006D06FF" w:rsidTr="00330018">
        <w:trPr>
          <w:trHeight w:val="322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Котушка подовжувач 40-50 м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2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1500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3000</w:t>
            </w:r>
          </w:p>
        </w:tc>
      </w:tr>
      <w:tr w:rsidR="001E4A13" w:rsidRPr="006D06FF" w:rsidTr="00330018">
        <w:trPr>
          <w:trHeight w:val="228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Формування відеоряду для кожної локації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4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7000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28000</w:t>
            </w:r>
          </w:p>
        </w:tc>
      </w:tr>
      <w:tr w:rsidR="001E4A13" w:rsidRPr="006D06FF" w:rsidTr="00330018">
        <w:trPr>
          <w:trHeight w:val="228"/>
        </w:trPr>
        <w:tc>
          <w:tcPr>
            <w:tcW w:w="2518" w:type="dxa"/>
            <w:shd w:val="clear" w:color="auto" w:fill="auto"/>
          </w:tcPr>
          <w:p w:rsidR="001E4A13" w:rsidRPr="00266943" w:rsidRDefault="001E4A13" w:rsidP="007A68B0">
            <w:r>
              <w:t>-</w:t>
            </w:r>
            <w:r w:rsidRPr="00266943">
              <w:t>Оренда елементів інсталяцій (намети, піаніно, шини, бочки, тощо)</w:t>
            </w:r>
          </w:p>
        </w:tc>
        <w:tc>
          <w:tcPr>
            <w:tcW w:w="1133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1E4A13" w:rsidRDefault="001E4A13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1E4A13" w:rsidRPr="00266943" w:rsidRDefault="001E4A13" w:rsidP="007A68B0">
            <w:r w:rsidRPr="00266943">
              <w:t>4</w:t>
            </w:r>
          </w:p>
        </w:tc>
        <w:tc>
          <w:tcPr>
            <w:tcW w:w="1233" w:type="dxa"/>
            <w:shd w:val="clear" w:color="auto" w:fill="auto"/>
          </w:tcPr>
          <w:p w:rsidR="001E4A13" w:rsidRPr="00266943" w:rsidRDefault="001E4A13" w:rsidP="007A68B0">
            <w:r w:rsidRPr="00266943">
              <w:t>3000</w:t>
            </w:r>
          </w:p>
        </w:tc>
        <w:tc>
          <w:tcPr>
            <w:tcW w:w="1228" w:type="dxa"/>
            <w:shd w:val="clear" w:color="auto" w:fill="auto"/>
          </w:tcPr>
          <w:p w:rsidR="001E4A13" w:rsidRPr="00266943" w:rsidRDefault="001E4A13" w:rsidP="007A68B0">
            <w:r w:rsidRPr="00266943">
              <w:t>12000</w:t>
            </w:r>
          </w:p>
        </w:tc>
      </w:tr>
      <w:tr w:rsidR="00C03A0C" w:rsidRPr="006D06FF" w:rsidTr="000411F6">
        <w:trPr>
          <w:trHeight w:val="228"/>
        </w:trPr>
        <w:tc>
          <w:tcPr>
            <w:tcW w:w="7373" w:type="dxa"/>
            <w:gridSpan w:val="5"/>
            <w:shd w:val="clear" w:color="auto" w:fill="auto"/>
          </w:tcPr>
          <w:p w:rsidR="00C03A0C" w:rsidRPr="00266943" w:rsidRDefault="00C03A0C" w:rsidP="007A68B0"/>
        </w:tc>
        <w:tc>
          <w:tcPr>
            <w:tcW w:w="1233" w:type="dxa"/>
            <w:shd w:val="clear" w:color="auto" w:fill="auto"/>
          </w:tcPr>
          <w:p w:rsidR="00C03A0C" w:rsidRPr="00C03A0C" w:rsidRDefault="00C03A0C" w:rsidP="007A68B0">
            <w:pPr>
              <w:rPr>
                <w:b/>
              </w:rPr>
            </w:pPr>
            <w:r w:rsidRPr="00C03A0C">
              <w:rPr>
                <w:b/>
              </w:rPr>
              <w:t>Всього</w:t>
            </w:r>
          </w:p>
        </w:tc>
        <w:tc>
          <w:tcPr>
            <w:tcW w:w="1228" w:type="dxa"/>
            <w:shd w:val="clear" w:color="auto" w:fill="auto"/>
          </w:tcPr>
          <w:p w:rsidR="00C03A0C" w:rsidRPr="00C03A0C" w:rsidRDefault="00C03A0C" w:rsidP="007A68B0">
            <w:pPr>
              <w:rPr>
                <w:b/>
              </w:rPr>
            </w:pPr>
            <w:r w:rsidRPr="00C03A0C">
              <w:rPr>
                <w:b/>
              </w:rPr>
              <w:t>226 600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C03A0C" w:rsidRPr="00C03A0C">
        <w:rPr>
          <w:b/>
          <w:u w:val="single"/>
        </w:rPr>
        <w:t>200 000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C03A0C" w:rsidRPr="00C03A0C">
        <w:rPr>
          <w:b/>
          <w:u w:val="single"/>
        </w:rPr>
        <w:t>226 000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  <w:r w:rsidR="00C03A0C">
        <w:t xml:space="preserve"> деякі статті повторюється, такі як дизайн</w:t>
      </w:r>
      <w:r w:rsidR="00094E06">
        <w:t xml:space="preserve"> продукції</w:t>
      </w:r>
      <w:r w:rsidR="00C03A0C">
        <w:t>, тому було необхідно поєднати статті, деякі статті завищенні у ціні</w:t>
      </w:r>
      <w:r w:rsidR="00094E06">
        <w:t>, такі як «афіша». Також було детально розписано «Оформлення арт-локацій» і збільшено фінансування для можливостей якісної реалізації проекту. Всі статті узгоджені з автором.</w:t>
      </w:r>
      <w:bookmarkStart w:id="0" w:name="_GoBack"/>
      <w:bookmarkEnd w:id="0"/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561741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а) </w:t>
      </w:r>
      <w:r w:rsidR="004E013D"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="00561741">
        <w:t>):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7373D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A7373D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>_</w:t>
      </w:r>
      <w:r w:rsidR="00094E06">
        <w:rPr>
          <w:lang w:val="uk-UA"/>
        </w:rPr>
        <w:t>14.05.2019</w:t>
      </w:r>
      <w:r>
        <w:rPr>
          <w:lang w:val="uk-UA"/>
        </w:rPr>
        <w:t xml:space="preserve">__                        ________________                 </w:t>
      </w:r>
      <w:r w:rsidR="00094E06">
        <w:rPr>
          <w:u w:val="single"/>
          <w:lang w:val="uk-UA"/>
        </w:rPr>
        <w:t>Заболотна Валерія Вікторівна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56174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9D6"/>
    <w:multiLevelType w:val="hybridMultilevel"/>
    <w:tmpl w:val="5FFA5110"/>
    <w:lvl w:ilvl="0" w:tplc="C8EEDEAE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74214"/>
    <w:rsid w:val="00094E06"/>
    <w:rsid w:val="000B1FB8"/>
    <w:rsid w:val="000B3C03"/>
    <w:rsid w:val="000D3100"/>
    <w:rsid w:val="00155EFE"/>
    <w:rsid w:val="001A5C41"/>
    <w:rsid w:val="001C37D2"/>
    <w:rsid w:val="001E2DB5"/>
    <w:rsid w:val="001E4A13"/>
    <w:rsid w:val="00274061"/>
    <w:rsid w:val="00330018"/>
    <w:rsid w:val="003775AC"/>
    <w:rsid w:val="00390E1C"/>
    <w:rsid w:val="003978E2"/>
    <w:rsid w:val="003D3971"/>
    <w:rsid w:val="003E7051"/>
    <w:rsid w:val="00447A6A"/>
    <w:rsid w:val="004E013D"/>
    <w:rsid w:val="00506662"/>
    <w:rsid w:val="00527E45"/>
    <w:rsid w:val="005340FA"/>
    <w:rsid w:val="00561741"/>
    <w:rsid w:val="005C230D"/>
    <w:rsid w:val="005F30A5"/>
    <w:rsid w:val="005F7F0C"/>
    <w:rsid w:val="0061342D"/>
    <w:rsid w:val="00670148"/>
    <w:rsid w:val="006949EE"/>
    <w:rsid w:val="006D06FF"/>
    <w:rsid w:val="00723908"/>
    <w:rsid w:val="00734D57"/>
    <w:rsid w:val="007A3C0A"/>
    <w:rsid w:val="008035D6"/>
    <w:rsid w:val="00846F52"/>
    <w:rsid w:val="008813BC"/>
    <w:rsid w:val="00892E0E"/>
    <w:rsid w:val="009A0DF7"/>
    <w:rsid w:val="009D5AD6"/>
    <w:rsid w:val="009F0015"/>
    <w:rsid w:val="00A0644F"/>
    <w:rsid w:val="00A47E64"/>
    <w:rsid w:val="00A60B5B"/>
    <w:rsid w:val="00A6733C"/>
    <w:rsid w:val="00A7373D"/>
    <w:rsid w:val="00B4751D"/>
    <w:rsid w:val="00B63B9C"/>
    <w:rsid w:val="00BB34BB"/>
    <w:rsid w:val="00C03A0C"/>
    <w:rsid w:val="00C23B85"/>
    <w:rsid w:val="00C931D7"/>
    <w:rsid w:val="00C96153"/>
    <w:rsid w:val="00D62CE0"/>
    <w:rsid w:val="00EA75B9"/>
    <w:rsid w:val="00EB7A9F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3291-CEB6-44B0-865B-E6E971E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A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9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cp:lastPrinted>2019-03-26T09:01:00Z</cp:lastPrinted>
  <dcterms:created xsi:type="dcterms:W3CDTF">2019-04-10T11:39:00Z</dcterms:created>
  <dcterms:modified xsi:type="dcterms:W3CDTF">2019-05-20T08:11:00Z</dcterms:modified>
</cp:coreProperties>
</file>