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>) бюджет   м.</w:t>
      </w:r>
      <w:r>
        <w:rPr>
          <w:sz w:val="28"/>
          <w:szCs w:val="28"/>
          <w:lang w:val="uk-UA"/>
        </w:rPr>
        <w:t xml:space="preserve"> </w:t>
      </w:r>
      <w:r w:rsidRPr="008752B6">
        <w:rPr>
          <w:sz w:val="28"/>
          <w:szCs w:val="28"/>
          <w:lang w:val="uk-UA"/>
        </w:rPr>
        <w:t>Суми</w:t>
      </w:r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2D45B8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>ЗВІТ ПРО АНАЛІЗ ВІДПОВІД</w:t>
      </w:r>
      <w:r w:rsidRPr="002D45B8">
        <w:rPr>
          <w:b/>
          <w:bCs/>
          <w:sz w:val="28"/>
          <w:szCs w:val="28"/>
          <w:lang w:val="uk-UA"/>
        </w:rPr>
        <w:t xml:space="preserve">НОСТІ ПРОЕКТУ </w:t>
      </w:r>
    </w:p>
    <w:p w:rsidR="004E013D" w:rsidRPr="00A7480D" w:rsidRDefault="00933659" w:rsidP="004E013D">
      <w:pPr>
        <w:pStyle w:val="Default"/>
        <w:ind w:right="340"/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Дитячо</w:t>
      </w:r>
      <w:proofErr w:type="spellEnd"/>
      <w:r>
        <w:rPr>
          <w:b/>
          <w:sz w:val="28"/>
          <w:szCs w:val="28"/>
          <w:u w:val="single"/>
          <w:lang w:val="uk-UA"/>
        </w:rPr>
        <w:t>-розважальний комплекс ім. Глінки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5E282D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5E282D">
        <w:rPr>
          <w:b/>
          <w:bCs/>
          <w:lang w:val="uk-UA"/>
        </w:rPr>
        <w:t xml:space="preserve"> 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 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0025" cy="271780"/>
                <wp:effectExtent l="0" t="0" r="28575" b="13970"/>
                <wp:docPr id="256" name="Прямоугольник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933659" w:rsidP="005E282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6" o:spid="_x0000_s1026" style="width:15.75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" strokeweight="1pt">
                <v:stroke miterlimit="4"/>
                <v:textbox>
                  <w:txbxContent>
                    <w:p w:rsidR="005E282D" w:rsidRDefault="00933659" w:rsidP="005E282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5" name="Прямоугольник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:rsidR="005E282D" w:rsidRDefault="005E282D" w:rsidP="005E28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5" o:spid="_x0000_s1027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" strokeweight="1pt">
                <v:stroke miterlimit="4"/>
                <v:textbox>
                  <w:txbxContent>
                    <w:p w:rsidR="005E282D" w:rsidRDefault="005E282D" w:rsidP="005E282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201930" cy="271780"/>
                <wp:effectExtent l="0" t="0" r="26670" b="13970"/>
                <wp:docPr id="254" name="Прямоугольник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4" o:spid="_x0000_s1026" style="width:15.9pt;height:2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" strokeweight="1pt">
                <v:stroke miterlimit="4"/>
                <w10:anchorlock/>
              </v:rect>
            </w:pict>
          </mc:Fallback>
        </mc:AlternateContent>
      </w:r>
      <w:r w:rsidRPr="008752B6">
        <w:rPr>
          <w:position w:val="-4"/>
          <w:lang w:val="uk-UA"/>
        </w:rPr>
        <w:t xml:space="preserve">  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      </w:t>
      </w:r>
      <w:r w:rsidRPr="008752B6">
        <w:rPr>
          <w:lang w:val="uk-UA"/>
        </w:rPr>
        <w:t xml:space="preserve">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  <w:r w:rsidRPr="009573A3">
        <w:rPr>
          <w:b/>
          <w:lang w:val="uk-UA"/>
        </w:rPr>
        <w:t xml:space="preserve"> 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-1"/>
        <w:rPr>
          <w:lang w:val="uk-UA"/>
        </w:rPr>
      </w:pPr>
      <w:r w:rsidRPr="008752B6">
        <w:rPr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tabs>
          <w:tab w:val="left" w:pos="9639"/>
        </w:tabs>
        <w:ind w:right="-1"/>
        <w:rPr>
          <w:lang w:val="uk-UA"/>
        </w:rPr>
      </w:pPr>
      <w:r w:rsidRPr="008752B6">
        <w:rPr>
          <w:lang w:val="uk-UA"/>
        </w:rPr>
        <w:t>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</w:t>
      </w:r>
      <w:r w:rsidRPr="009573A3">
        <w:rPr>
          <w:b/>
          <w:lang w:val="uk-UA"/>
        </w:rPr>
        <w:t xml:space="preserve">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9573A3">
        <w:rPr>
          <w:lang w:val="uk-UA"/>
        </w:rPr>
        <w:t>ні</w:t>
      </w:r>
      <w:r w:rsidRPr="008752B6">
        <w:rPr>
          <w:lang w:val="uk-UA"/>
        </w:rPr>
        <w:t xml:space="preserve">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67E4C">
        <w:rPr>
          <w:lang w:val="uk-UA"/>
        </w:rPr>
        <w:t>так</w:t>
      </w:r>
    </w:p>
    <w:p w:rsidR="004E013D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267E4C">
        <w:rPr>
          <w:b/>
          <w:u w:val="single"/>
          <w:lang w:val="uk-UA"/>
        </w:rPr>
        <w:t>ні</w:t>
      </w:r>
      <w:r w:rsidRPr="008752B6">
        <w:rPr>
          <w:lang w:val="uk-UA"/>
        </w:rPr>
        <w:t xml:space="preserve"> (обґрунтувати) </w:t>
      </w:r>
    </w:p>
    <w:p w:rsidR="00267E4C" w:rsidRPr="008752B6" w:rsidRDefault="00267E4C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б) ні (обґрунтування в якій частині суперечить вимогам)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9573A3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2D45B8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</w:t>
      </w:r>
      <w:r w:rsidRPr="002D45B8">
        <w:rPr>
          <w:b/>
          <w:lang w:val="uk-UA"/>
        </w:rPr>
        <w:t>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lang w:val="uk-UA"/>
        </w:rPr>
        <w:t>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Default="004E013D" w:rsidP="004E013D">
      <w:pPr>
        <w:pStyle w:val="Default"/>
        <w:ind w:right="340"/>
        <w:rPr>
          <w:lang w:val="uk-UA"/>
        </w:rPr>
      </w:pPr>
    </w:p>
    <w:p w:rsidR="002D45B8" w:rsidRPr="008752B6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2D45B8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316"/>
        <w:gridCol w:w="1266"/>
        <w:gridCol w:w="1254"/>
        <w:gridCol w:w="1316"/>
        <w:gridCol w:w="1266"/>
        <w:gridCol w:w="1250"/>
      </w:tblGrid>
      <w:tr w:rsidR="004E013D" w:rsidRPr="00E86F7D" w:rsidTr="00E86F7D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E86F7D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E86F7D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E86F7D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6" w:type="dxa"/>
            <w:gridSpan w:val="3"/>
            <w:shd w:val="clear" w:color="auto" w:fill="auto"/>
            <w:vAlign w:val="center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Пропозиція виконавчого органу</w:t>
            </w:r>
          </w:p>
        </w:tc>
      </w:tr>
      <w:tr w:rsidR="004E013D" w:rsidRPr="00E86F7D" w:rsidTr="00E86F7D">
        <w:tc>
          <w:tcPr>
            <w:tcW w:w="2186" w:type="dxa"/>
            <w:vMerge/>
            <w:shd w:val="clear" w:color="auto" w:fill="auto"/>
          </w:tcPr>
          <w:p w:rsidR="004E013D" w:rsidRPr="00E86F7D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66" w:type="dxa"/>
            <w:shd w:val="clear" w:color="auto" w:fill="auto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54" w:type="dxa"/>
            <w:shd w:val="clear" w:color="auto" w:fill="auto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  <w:tc>
          <w:tcPr>
            <w:tcW w:w="1316" w:type="dxa"/>
            <w:shd w:val="clear" w:color="auto" w:fill="auto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66" w:type="dxa"/>
            <w:shd w:val="clear" w:color="auto" w:fill="auto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250" w:type="dxa"/>
            <w:shd w:val="clear" w:color="auto" w:fill="auto"/>
          </w:tcPr>
          <w:p w:rsidR="004E013D" w:rsidRPr="00E86F7D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E86F7D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E86F7D" w:rsidRPr="00E86F7D" w:rsidTr="00E86F7D">
        <w:tc>
          <w:tcPr>
            <w:tcW w:w="218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Земляні роботи та демонтаж старого обладнання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25000,00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E86F7D" w:rsidRPr="00E86F7D" w:rsidTr="00E86F7D">
        <w:tc>
          <w:tcPr>
            <w:tcW w:w="218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</w:rPr>
              <w:t xml:space="preserve">Виготовлення </w:t>
            </w:r>
            <w:r w:rsidRPr="00E86F7D">
              <w:rPr>
                <w:color w:val="000000"/>
              </w:rPr>
              <w:lastRenderedPageBreak/>
              <w:t>кошторисної документації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-143"/>
              <w:jc w:val="center"/>
              <w:rPr>
                <w:rFonts w:eastAsia="Arial Unicode MS"/>
                <w:lang w:val="uk-UA"/>
              </w:rPr>
            </w:pPr>
            <w:r w:rsidRPr="00E86F7D">
              <w:rPr>
                <w:rFonts w:eastAsia="Arial Unicode MS"/>
                <w:lang w:val="uk-UA"/>
              </w:rPr>
              <w:t>50000,00</w:t>
            </w:r>
          </w:p>
        </w:tc>
      </w:tr>
      <w:tr w:rsidR="00E86F7D" w:rsidRPr="00E86F7D" w:rsidTr="00E86F7D">
        <w:tc>
          <w:tcPr>
            <w:tcW w:w="218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lastRenderedPageBreak/>
              <w:t>Штучне покриття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240,00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300000,00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</w:tr>
      <w:tr w:rsidR="00E86F7D" w:rsidRPr="00E86F7D" w:rsidTr="00E86F7D">
        <w:tc>
          <w:tcPr>
            <w:tcW w:w="218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 xml:space="preserve">Ігровий комплекс "Гномик" </w:t>
            </w:r>
            <w:proofErr w:type="spellStart"/>
            <w:r w:rsidRPr="00E86F7D">
              <w:rPr>
                <w:color w:val="000000"/>
                <w:lang w:eastAsia="uk-UA"/>
              </w:rPr>
              <w:t>InterAtletika</w:t>
            </w:r>
            <w:proofErr w:type="spellEnd"/>
            <w:r w:rsidRPr="00E86F7D">
              <w:rPr>
                <w:color w:val="000000"/>
                <w:lang w:eastAsia="uk-UA"/>
              </w:rPr>
              <w:t xml:space="preserve"> Т802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45000,00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45000,00</w:t>
            </w:r>
          </w:p>
        </w:tc>
      </w:tr>
      <w:tr w:rsidR="00E86F7D" w:rsidRPr="00E86F7D" w:rsidTr="00E86F7D">
        <w:tc>
          <w:tcPr>
            <w:tcW w:w="218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 xml:space="preserve">Подвійна гойдалка на металевих </w:t>
            </w:r>
            <w:proofErr w:type="spellStart"/>
            <w:r w:rsidRPr="00E86F7D">
              <w:rPr>
                <w:lang w:eastAsia="uk-UA"/>
              </w:rPr>
              <w:t>стійках</w:t>
            </w:r>
            <w:proofErr w:type="spellEnd"/>
            <w:r w:rsidRPr="00E86F7D">
              <w:rPr>
                <w:lang w:eastAsia="uk-UA"/>
              </w:rPr>
              <w:t xml:space="preserve">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Т405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7000,00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7000,00</w:t>
            </w:r>
          </w:p>
        </w:tc>
      </w:tr>
      <w:tr w:rsidR="00E86F7D" w:rsidRPr="00E86F7D" w:rsidTr="00E86F7D">
        <w:tc>
          <w:tcPr>
            <w:tcW w:w="218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 xml:space="preserve">Пісочниця велика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T317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6800,00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6800,00</w:t>
            </w:r>
          </w:p>
        </w:tc>
      </w:tr>
      <w:tr w:rsidR="00E86F7D" w:rsidRPr="00E86F7D" w:rsidTr="00E86F7D">
        <w:tc>
          <w:tcPr>
            <w:tcW w:w="218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 xml:space="preserve">Карусель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ТЕ211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9700,00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9700,00</w:t>
            </w:r>
          </w:p>
        </w:tc>
      </w:tr>
      <w:tr w:rsidR="00E86F7D" w:rsidRPr="00E86F7D" w:rsidTr="00E86F7D">
        <w:tc>
          <w:tcPr>
            <w:tcW w:w="218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 xml:space="preserve">Гойдалка-балансир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ТЕ201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2,00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9000,00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2,00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9000,00</w:t>
            </w:r>
          </w:p>
        </w:tc>
      </w:tr>
      <w:tr w:rsidR="00E86F7D" w:rsidRPr="00E86F7D" w:rsidTr="00E86F7D">
        <w:tc>
          <w:tcPr>
            <w:tcW w:w="218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 xml:space="preserve">Урна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S742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4,00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4550,00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4,00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4550,00</w:t>
            </w:r>
          </w:p>
        </w:tc>
      </w:tr>
      <w:tr w:rsidR="00E86F7D" w:rsidRPr="00E86F7D" w:rsidTr="00E86F7D">
        <w:tc>
          <w:tcPr>
            <w:tcW w:w="218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 xml:space="preserve">Лавка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S722.1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5,00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13000,00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5,00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13000,00</w:t>
            </w:r>
          </w:p>
        </w:tc>
      </w:tr>
      <w:tr w:rsidR="00E86F7D" w:rsidRPr="00E86F7D" w:rsidTr="00E86F7D">
        <w:tc>
          <w:tcPr>
            <w:tcW w:w="218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 xml:space="preserve">Вхідна арка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ДП080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6500,00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1,00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6500,00</w:t>
            </w:r>
          </w:p>
        </w:tc>
      </w:tr>
      <w:tr w:rsidR="00E86F7D" w:rsidRPr="00E86F7D" w:rsidTr="00E86F7D">
        <w:tc>
          <w:tcPr>
            <w:tcW w:w="218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 xml:space="preserve">Секція огорожі </w:t>
            </w:r>
            <w:proofErr w:type="spellStart"/>
            <w:r w:rsidRPr="00E86F7D">
              <w:rPr>
                <w:lang w:eastAsia="uk-UA"/>
              </w:rPr>
              <w:t>InterAtletika</w:t>
            </w:r>
            <w:proofErr w:type="spellEnd"/>
            <w:r w:rsidRPr="00E86F7D">
              <w:rPr>
                <w:lang w:eastAsia="uk-UA"/>
              </w:rPr>
              <w:t xml:space="preserve"> S737.1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 w:rsidRPr="00E86F7D">
              <w:rPr>
                <w:lang w:eastAsia="uk-UA"/>
              </w:rPr>
              <w:t>20,00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 w:rsidRPr="00E86F7D">
              <w:rPr>
                <w:color w:val="000000"/>
                <w:lang w:eastAsia="uk-UA"/>
              </w:rPr>
              <w:t>28000,00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  <w:r w:rsidRPr="00E86F7D">
              <w:rPr>
                <w:lang w:eastAsia="uk-UA"/>
              </w:rPr>
              <w:t>0,00</w:t>
            </w: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E86F7D" w:rsidRPr="00E86F7D" w:rsidRDefault="00E86F7D" w:rsidP="00E86F7D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56</w:t>
            </w:r>
            <w:r w:rsidRPr="00E86F7D">
              <w:rPr>
                <w:color w:val="000000"/>
                <w:lang w:eastAsia="uk-UA"/>
              </w:rPr>
              <w:t>000,00</w:t>
            </w:r>
          </w:p>
        </w:tc>
      </w:tr>
      <w:tr w:rsidR="00E86F7D" w:rsidRPr="00E86F7D" w:rsidTr="0082132F">
        <w:tc>
          <w:tcPr>
            <w:tcW w:w="2186" w:type="dxa"/>
            <w:shd w:val="clear" w:color="auto" w:fill="auto"/>
          </w:tcPr>
          <w:p w:rsidR="00E86F7D" w:rsidRPr="00BD57FB" w:rsidRDefault="00E86F7D" w:rsidP="00E86F7D">
            <w:pPr>
              <w:jc w:val="center"/>
            </w:pPr>
            <w:r w:rsidRPr="00BD57FB">
              <w:t>Доставка та встановлення обладнання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E86F7D" w:rsidRPr="00BD57FB" w:rsidRDefault="00E86F7D" w:rsidP="00E86F7D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50000,00</w:t>
            </w:r>
          </w:p>
        </w:tc>
      </w:tr>
      <w:tr w:rsidR="00E86F7D" w:rsidRPr="00E86F7D" w:rsidTr="0082132F">
        <w:tc>
          <w:tcPr>
            <w:tcW w:w="2186" w:type="dxa"/>
            <w:shd w:val="clear" w:color="auto" w:fill="auto"/>
          </w:tcPr>
          <w:p w:rsidR="00E86F7D" w:rsidRPr="00BD57FB" w:rsidRDefault="00E86F7D" w:rsidP="00E86F7D">
            <w:pPr>
              <w:jc w:val="center"/>
            </w:pPr>
            <w:r w:rsidRPr="00BD57FB">
              <w:t>Пісок для покриття майданчика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E86F7D" w:rsidRPr="00BD57FB" w:rsidRDefault="00E86F7D" w:rsidP="00E86F7D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35000,00</w:t>
            </w:r>
          </w:p>
        </w:tc>
      </w:tr>
      <w:tr w:rsidR="00E86F7D" w:rsidRPr="00E86F7D" w:rsidTr="0082132F">
        <w:tc>
          <w:tcPr>
            <w:tcW w:w="2186" w:type="dxa"/>
            <w:shd w:val="clear" w:color="auto" w:fill="auto"/>
          </w:tcPr>
          <w:p w:rsidR="00E86F7D" w:rsidRPr="00BD57FB" w:rsidRDefault="00E86F7D" w:rsidP="00E86F7D">
            <w:pPr>
              <w:jc w:val="center"/>
            </w:pPr>
            <w:r w:rsidRPr="00BD57FB">
              <w:t>Бетонн</w:t>
            </w:r>
            <w:r>
              <w:t>ий</w:t>
            </w:r>
            <w:r w:rsidRPr="00BD57FB">
              <w:t xml:space="preserve"> </w:t>
            </w:r>
            <w:r>
              <w:t>бордюр</w:t>
            </w:r>
            <w:r w:rsidRPr="00BD57FB">
              <w:t xml:space="preserve"> навколо майданчик</w:t>
            </w:r>
            <w:r>
              <w:t>у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E86F7D" w:rsidRPr="00BD57FB" w:rsidRDefault="00E86F7D" w:rsidP="00E86F7D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15000,00</w:t>
            </w:r>
          </w:p>
        </w:tc>
      </w:tr>
      <w:tr w:rsidR="00E86F7D" w:rsidRPr="00E86F7D" w:rsidTr="0082132F">
        <w:tc>
          <w:tcPr>
            <w:tcW w:w="2186" w:type="dxa"/>
            <w:shd w:val="clear" w:color="auto" w:fill="auto"/>
          </w:tcPr>
          <w:p w:rsidR="00E86F7D" w:rsidRPr="00BD57FB" w:rsidRDefault="00E86F7D" w:rsidP="00E86F7D">
            <w:pPr>
              <w:jc w:val="center"/>
            </w:pPr>
            <w:r w:rsidRPr="00BD57FB">
              <w:t>Інфляція та непередбачувані витрати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E86F7D" w:rsidRPr="00BD57FB" w:rsidRDefault="00E86F7D" w:rsidP="00E86F7D">
            <w:pPr>
              <w:jc w:val="center"/>
              <w:rPr>
                <w:color w:val="000000"/>
              </w:rPr>
            </w:pPr>
            <w:r w:rsidRPr="00BD57FB">
              <w:rPr>
                <w:color w:val="000000"/>
              </w:rPr>
              <w:t>52450,00</w:t>
            </w:r>
          </w:p>
        </w:tc>
      </w:tr>
      <w:tr w:rsidR="00E86F7D" w:rsidRPr="00E86F7D" w:rsidTr="00E86F7D">
        <w:tc>
          <w:tcPr>
            <w:tcW w:w="218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  <w:r w:rsidRPr="00E86F7D">
              <w:rPr>
                <w:rFonts w:eastAsia="Arial Unicode MS"/>
                <w:b/>
                <w:lang w:val="uk-UA"/>
              </w:rPr>
              <w:t>Загальна вартість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4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-148"/>
              <w:jc w:val="center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454550,00</w:t>
            </w:r>
          </w:p>
        </w:tc>
        <w:tc>
          <w:tcPr>
            <w:tcW w:w="131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66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340"/>
              <w:jc w:val="center"/>
              <w:rPr>
                <w:rFonts w:eastAsia="Arial Unicode MS"/>
                <w:b/>
                <w:lang w:val="uk-UA"/>
              </w:rPr>
            </w:pPr>
          </w:p>
        </w:tc>
        <w:tc>
          <w:tcPr>
            <w:tcW w:w="1250" w:type="dxa"/>
            <w:shd w:val="clear" w:color="auto" w:fill="auto"/>
          </w:tcPr>
          <w:p w:rsidR="00E86F7D" w:rsidRPr="00E86F7D" w:rsidRDefault="00E86F7D" w:rsidP="00E86F7D">
            <w:pPr>
              <w:pStyle w:val="Default"/>
              <w:ind w:right="-143"/>
              <w:jc w:val="center"/>
              <w:rPr>
                <w:rFonts w:eastAsia="Arial Unicode MS"/>
                <w:b/>
                <w:lang w:val="uk-UA"/>
              </w:rPr>
            </w:pPr>
            <w:r>
              <w:rPr>
                <w:rFonts w:eastAsia="Arial Unicode MS"/>
                <w:b/>
                <w:lang w:val="uk-UA"/>
              </w:rPr>
              <w:t>400000,00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 складає </w:t>
      </w:r>
      <w:r w:rsidR="00933659">
        <w:t>454550</w:t>
      </w:r>
      <w:r w:rsidR="00BE7A7E" w:rsidRPr="002D45B8">
        <w:rPr>
          <w:b/>
        </w:rPr>
        <w:t>,</w:t>
      </w:r>
      <w:r w:rsidR="00BE7A7E">
        <w:t>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</w:t>
      </w:r>
      <w:r w:rsidR="007855AB">
        <w:t>400000,00</w:t>
      </w:r>
      <w:r w:rsidRPr="008752B6">
        <w:t xml:space="preserve">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7855AB" w:rsidRDefault="007855AB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>
        <w:t xml:space="preserve">Орієнтовна вартість будівництва складає 400000,00 грн, а остаточна вартість визначається робочим проектом. При розрахунку вартості проекту автором не враховано витрати на виготовлення проектної документації, доставку та встановлення обладнання, інфляцію та непередбачувані витрати, </w:t>
      </w:r>
      <w:proofErr w:type="spellStart"/>
      <w:r>
        <w:t>занижено</w:t>
      </w:r>
      <w:proofErr w:type="spellEnd"/>
      <w:r>
        <w:t xml:space="preserve"> витрати на проведення земляних робіт та демонтаж старого обладнання та витрати на придбання огорожі. Крім того, автором змінено проектне рішення в частині штучного покриття на піщане покриття з встановленням бетонних бордюр навколо майданчика.</w:t>
      </w:r>
    </w:p>
    <w:p w:rsidR="007855AB" w:rsidRDefault="007855AB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2D45B8">
        <w:rPr>
          <w:b/>
          <w:u w:val="single"/>
        </w:rPr>
        <w:t>позитивно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>б) нейтрально (зазначити можливі ускладнення під час реалізації проекту) ……………………………………………………………………...……………..…..………………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………………………………………………………………………………………………………………………………….………………………………………………………………………..………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2D45B8">
        <w:t>негативно</w:t>
      </w:r>
      <w:r w:rsidRPr="008752B6">
        <w:t xml:space="preserve"> (зазначити чіткі причини відмови)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2D45B8">
        <w:rPr>
          <w:b/>
          <w:u w:val="single"/>
        </w:rPr>
        <w:t>позитивний</w:t>
      </w:r>
    </w:p>
    <w:p w:rsidR="004E013D" w:rsidRPr="002D45B8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2D45B8"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2D45B8" w:rsidRDefault="002D45B8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___________                        ________________                ______________________________</w:t>
      </w:r>
    </w:p>
    <w:p w:rsidR="005F30A5" w:rsidRDefault="004E013D" w:rsidP="00BE7A7E">
      <w:pPr>
        <w:pStyle w:val="Default"/>
        <w:ind w:left="6379" w:right="340" w:hanging="6379"/>
      </w:pPr>
      <w:r w:rsidRPr="008752B6"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</w:t>
      </w:r>
      <w:bookmarkStart w:id="0" w:name="_GoBack"/>
      <w:bookmarkEnd w:id="0"/>
      <w:r w:rsidRPr="008752B6">
        <w:rPr>
          <w:i/>
          <w:iCs/>
          <w:sz w:val="20"/>
          <w:szCs w:val="20"/>
          <w:lang w:val="uk-UA"/>
        </w:rPr>
        <w:t>Сумської  міської ради</w:t>
      </w:r>
    </w:p>
    <w:sectPr w:rsidR="005F30A5" w:rsidSect="004E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267E4C"/>
    <w:rsid w:val="002D45B8"/>
    <w:rsid w:val="003616AA"/>
    <w:rsid w:val="00457E81"/>
    <w:rsid w:val="004D196D"/>
    <w:rsid w:val="004E013D"/>
    <w:rsid w:val="005E282D"/>
    <w:rsid w:val="005F30A5"/>
    <w:rsid w:val="007855AB"/>
    <w:rsid w:val="00933659"/>
    <w:rsid w:val="009573A3"/>
    <w:rsid w:val="00963D6E"/>
    <w:rsid w:val="00A7480D"/>
    <w:rsid w:val="00BC1FCD"/>
    <w:rsid w:val="00BE7A7E"/>
    <w:rsid w:val="00E1167F"/>
    <w:rsid w:val="00E86F7D"/>
    <w:rsid w:val="00F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4487</Words>
  <Characters>2558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2017-10-26T06:45:00Z</dcterms:created>
  <dcterms:modified xsi:type="dcterms:W3CDTF">2017-10-26T07:40:00Z</dcterms:modified>
</cp:coreProperties>
</file>