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D5" w:rsidRDefault="00C06BD5" w:rsidP="00C06BD5">
      <w:pPr>
        <w:pStyle w:val="Default"/>
        <w:ind w:right="3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Кошторис проекту</w:t>
      </w:r>
    </w:p>
    <w:p w:rsidR="00741E4A" w:rsidRDefault="00C06BD5" w:rsidP="00C06BD5">
      <w:pPr>
        <w:pStyle w:val="Default"/>
        <w:ind w:right="3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«Мрії збуваються» </w:t>
      </w:r>
    </w:p>
    <w:p w:rsidR="00C06BD5" w:rsidRPr="00A7480D" w:rsidRDefault="00C06BD5" w:rsidP="00C06BD5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(дитячий майданчик та зона відпочинку – вулиця </w:t>
      </w:r>
      <w:proofErr w:type="spellStart"/>
      <w:r>
        <w:rPr>
          <w:b/>
          <w:sz w:val="28"/>
          <w:szCs w:val="28"/>
          <w:u w:val="single"/>
          <w:lang w:val="uk-UA"/>
        </w:rPr>
        <w:t>Холодногірська</w:t>
      </w:r>
      <w:proofErr w:type="spellEnd"/>
      <w:r>
        <w:rPr>
          <w:b/>
          <w:sz w:val="28"/>
          <w:szCs w:val="28"/>
          <w:u w:val="single"/>
          <w:lang w:val="uk-UA"/>
        </w:rPr>
        <w:t>, будинки 49 та 51</w:t>
      </w:r>
      <w:bookmarkStart w:id="0" w:name="_GoBack"/>
      <w:bookmarkEnd w:id="0"/>
    </w:p>
    <w:p w:rsidR="00487D45" w:rsidRDefault="00487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150"/>
        <w:gridCol w:w="1133"/>
        <w:gridCol w:w="1240"/>
        <w:gridCol w:w="1150"/>
        <w:gridCol w:w="1240"/>
        <w:gridCol w:w="1239"/>
      </w:tblGrid>
      <w:tr w:rsidR="00C06BD5" w:rsidRPr="008752B6" w:rsidTr="00E04CF9">
        <w:trPr>
          <w:trHeight w:val="419"/>
        </w:trPr>
        <w:tc>
          <w:tcPr>
            <w:tcW w:w="2193" w:type="dxa"/>
            <w:vMerge w:val="restart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C06BD5" w:rsidRPr="008752B6" w:rsidRDefault="00C06BD5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C06BD5" w:rsidRPr="008752B6" w:rsidTr="00E04CF9">
        <w:tc>
          <w:tcPr>
            <w:tcW w:w="2193" w:type="dxa"/>
            <w:vMerge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4" w:type="dxa"/>
            <w:shd w:val="clear" w:color="auto" w:fill="auto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Проектна документація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10%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  <w:r w:rsidRPr="009140C9">
              <w:rPr>
                <w:color w:val="000000"/>
                <w:lang w:eastAsia="uk-UA"/>
              </w:rPr>
              <w:t>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072"/>
              </w:tabs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19065,00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proofErr w:type="spellStart"/>
            <w:r w:rsidRPr="009140C9">
              <w:rPr>
                <w:color w:val="000000"/>
                <w:lang w:eastAsia="uk-UA"/>
              </w:rPr>
              <w:t>Непередбачувальні</w:t>
            </w:r>
            <w:proofErr w:type="spellEnd"/>
            <w:r w:rsidRPr="009140C9">
              <w:rPr>
                <w:color w:val="000000"/>
                <w:lang w:eastAsia="uk-UA"/>
              </w:rPr>
              <w:t xml:space="preserve"> витрати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15%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</w:t>
            </w:r>
            <w:r w:rsidRPr="009140C9">
              <w:rPr>
                <w:color w:val="000000"/>
                <w:lang w:eastAsia="uk-UA"/>
              </w:rPr>
              <w:t>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072"/>
              </w:tabs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19065,00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Вишукувальні роботи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052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10000,00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проектної документації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Авторський нагляд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Технічний нагляд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2,5 %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Default="00C06BD5" w:rsidP="00E04CF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9533,00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 w:rsidRPr="00F163AE">
              <w:rPr>
                <w:lang w:eastAsia="uk-UA"/>
              </w:rPr>
              <w:t>Адміністративні витрати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1,23 %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4690,00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 w:rsidRPr="00F163AE">
              <w:rPr>
                <w:lang w:eastAsia="uk-UA"/>
              </w:rPr>
              <w:t>Кошторис</w:t>
            </w:r>
            <w:r>
              <w:rPr>
                <w:lang w:eastAsia="uk-UA"/>
              </w:rPr>
              <w:t>ний</w:t>
            </w:r>
            <w:r w:rsidRPr="00F163AE">
              <w:rPr>
                <w:lang w:eastAsia="uk-UA"/>
              </w:rPr>
              <w:t xml:space="preserve"> прибут</w:t>
            </w:r>
            <w:r>
              <w:rPr>
                <w:lang w:eastAsia="uk-UA"/>
              </w:rPr>
              <w:t>о</w:t>
            </w:r>
            <w:r w:rsidRPr="00F163AE">
              <w:rPr>
                <w:lang w:eastAsia="uk-UA"/>
              </w:rPr>
              <w:t>к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2,71 %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10333,00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 w:rsidRPr="00F163AE">
              <w:rPr>
                <w:lang w:eastAsia="uk-UA"/>
              </w:rPr>
              <w:t>Інфляція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10 %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38130,00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Демонтаж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Земляні роботи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Вуличне освітлення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 ліхтаря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23000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46000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Пішохідні доріжки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130 м 2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39000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130 м 2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053"/>
              </w:tabs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560,00</w:t>
            </w: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72800,00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Тренажер "</w:t>
            </w:r>
            <w:proofErr w:type="spellStart"/>
            <w:r w:rsidRPr="009140C9">
              <w:rPr>
                <w:lang w:eastAsia="uk-UA"/>
              </w:rPr>
              <w:t>Атлетик</w:t>
            </w:r>
            <w:proofErr w:type="spellEnd"/>
            <w:r w:rsidRPr="009140C9">
              <w:rPr>
                <w:lang w:eastAsia="uk-UA"/>
              </w:rPr>
              <w:t>"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5800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5800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гімнастичний з </w:t>
            </w:r>
            <w:proofErr w:type="spellStart"/>
            <w:r w:rsidRPr="009140C9">
              <w:rPr>
                <w:lang w:eastAsia="uk-UA"/>
              </w:rPr>
              <w:t>рукохідом</w:t>
            </w:r>
            <w:proofErr w:type="spellEnd"/>
            <w:r w:rsidRPr="009140C9">
              <w:rPr>
                <w:lang w:eastAsia="uk-UA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11200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11200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гімнастичний з брусами та кільцями 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15749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15749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proofErr w:type="spellStart"/>
            <w:r w:rsidRPr="009140C9">
              <w:rPr>
                <w:lang w:eastAsia="uk-UA"/>
              </w:rPr>
              <w:t>Турник</w:t>
            </w:r>
            <w:proofErr w:type="spellEnd"/>
            <w:r w:rsidRPr="009140C9">
              <w:rPr>
                <w:lang w:eastAsia="uk-UA"/>
              </w:rPr>
              <w:t xml:space="preserve"> у трьох рівнях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4400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4400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Місток драбинка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2800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2800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Лавка для відпочинку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2044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12264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дитячий       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19625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19625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ігровий  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88300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88300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Гойдалка-балансир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3200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6400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Гойдалка велика на жорсткій підвісці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6000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6000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lastRenderedPageBreak/>
              <w:t>Інформаці</w:t>
            </w:r>
            <w:r>
              <w:rPr>
                <w:lang w:eastAsia="uk-UA"/>
              </w:rPr>
              <w:t>й</w:t>
            </w:r>
            <w:r w:rsidRPr="009140C9">
              <w:rPr>
                <w:lang w:eastAsia="uk-UA"/>
              </w:rPr>
              <w:t>ний стенд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Карусель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Пісочниця велика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5300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5300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3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pStyle w:val="1"/>
              <w:shd w:val="clear" w:color="auto" w:fill="FFFFFF"/>
              <w:rPr>
                <w:b w:val="0"/>
                <w:spacing w:val="-7"/>
                <w:sz w:val="24"/>
                <w:szCs w:val="24"/>
              </w:rPr>
            </w:pPr>
            <w:r w:rsidRPr="00F163AE">
              <w:rPr>
                <w:b w:val="0"/>
                <w:spacing w:val="-7"/>
                <w:sz w:val="24"/>
                <w:szCs w:val="24"/>
              </w:rPr>
              <w:t xml:space="preserve">Качалка-балансир 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 ТЕ201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F163AE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F163AE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pStyle w:val="1"/>
              <w:shd w:val="clear" w:color="auto" w:fill="FFFFFF"/>
              <w:rPr>
                <w:b w:val="0"/>
                <w:spacing w:val="-7"/>
                <w:sz w:val="24"/>
                <w:szCs w:val="24"/>
              </w:rPr>
            </w:pPr>
            <w:r w:rsidRPr="00F163AE">
              <w:rPr>
                <w:b w:val="0"/>
                <w:spacing w:val="-7"/>
                <w:sz w:val="24"/>
                <w:szCs w:val="24"/>
              </w:rPr>
              <w:t>Г</w:t>
            </w:r>
            <w:r>
              <w:rPr>
                <w:b w:val="0"/>
                <w:spacing w:val="-7"/>
                <w:sz w:val="24"/>
                <w:szCs w:val="24"/>
              </w:rPr>
              <w:t>і</w:t>
            </w:r>
            <w:r w:rsidRPr="00F163AE">
              <w:rPr>
                <w:b w:val="0"/>
                <w:spacing w:val="-7"/>
                <w:sz w:val="24"/>
                <w:szCs w:val="24"/>
              </w:rPr>
              <w:t>мнастич</w:t>
            </w:r>
            <w:r>
              <w:rPr>
                <w:b w:val="0"/>
                <w:spacing w:val="-7"/>
                <w:sz w:val="24"/>
                <w:szCs w:val="24"/>
              </w:rPr>
              <w:t>н</w:t>
            </w:r>
            <w:r w:rsidRPr="00F163AE">
              <w:rPr>
                <w:b w:val="0"/>
                <w:spacing w:val="-7"/>
                <w:sz w:val="24"/>
                <w:szCs w:val="24"/>
              </w:rPr>
              <w:t>ий комплекс "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Рукоход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" 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 S725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pStyle w:val="1"/>
              <w:shd w:val="clear" w:color="auto" w:fill="FFFFFF"/>
              <w:rPr>
                <w:b w:val="0"/>
                <w:spacing w:val="-7"/>
                <w:sz w:val="24"/>
                <w:szCs w:val="24"/>
              </w:rPr>
            </w:pPr>
            <w:r w:rsidRPr="00F163AE">
              <w:rPr>
                <w:b w:val="0"/>
                <w:spacing w:val="-7"/>
                <w:sz w:val="24"/>
                <w:szCs w:val="24"/>
              </w:rPr>
              <w:t>Г</w:t>
            </w:r>
            <w:r>
              <w:rPr>
                <w:b w:val="0"/>
                <w:spacing w:val="-7"/>
                <w:sz w:val="24"/>
                <w:szCs w:val="24"/>
              </w:rPr>
              <w:t>і</w:t>
            </w:r>
            <w:r w:rsidRPr="00F163AE">
              <w:rPr>
                <w:b w:val="0"/>
                <w:spacing w:val="-7"/>
                <w:sz w:val="24"/>
                <w:szCs w:val="24"/>
              </w:rPr>
              <w:t>мнастич</w:t>
            </w:r>
            <w:r>
              <w:rPr>
                <w:b w:val="0"/>
                <w:spacing w:val="-7"/>
                <w:sz w:val="24"/>
                <w:szCs w:val="24"/>
              </w:rPr>
              <w:t>н</w:t>
            </w:r>
            <w:r w:rsidRPr="00F163AE">
              <w:rPr>
                <w:b w:val="0"/>
                <w:spacing w:val="-7"/>
                <w:sz w:val="24"/>
                <w:szCs w:val="24"/>
              </w:rPr>
              <w:t>ий комплекс "Юн</w:t>
            </w:r>
            <w:r>
              <w:rPr>
                <w:b w:val="0"/>
                <w:spacing w:val="-7"/>
                <w:sz w:val="24"/>
                <w:szCs w:val="24"/>
              </w:rPr>
              <w:t>і</w:t>
            </w:r>
            <w:r w:rsidRPr="00F163AE">
              <w:rPr>
                <w:b w:val="0"/>
                <w:spacing w:val="-7"/>
                <w:sz w:val="24"/>
                <w:szCs w:val="24"/>
              </w:rPr>
              <w:t xml:space="preserve">ор" 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 S712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1000</w:t>
            </w:r>
            <w:r>
              <w:rPr>
                <w:lang w:eastAsia="uk-UA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1000</w:t>
            </w:r>
            <w:r>
              <w:rPr>
                <w:lang w:eastAsia="uk-UA"/>
              </w:rPr>
              <w:t>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rPr>
                <w:lang w:eastAsia="uk-UA"/>
              </w:rPr>
            </w:pPr>
            <w:proofErr w:type="spellStart"/>
            <w:r w:rsidRPr="00F163AE">
              <w:rPr>
                <w:lang w:eastAsia="uk-UA"/>
              </w:rPr>
              <w:t>Турник</w:t>
            </w:r>
            <w:proofErr w:type="spellEnd"/>
            <w:r w:rsidRPr="00F163AE">
              <w:rPr>
                <w:lang w:eastAsia="uk-UA"/>
              </w:rPr>
              <w:t xml:space="preserve"> дв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йн</w:t>
            </w:r>
            <w:r>
              <w:rPr>
                <w:lang w:eastAsia="uk-UA"/>
              </w:rPr>
              <w:t>и</w:t>
            </w:r>
            <w:r w:rsidRPr="00F163AE">
              <w:rPr>
                <w:lang w:eastAsia="uk-UA"/>
              </w:rPr>
              <w:t>й - метал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ч</w:t>
            </w:r>
            <w:r>
              <w:rPr>
                <w:lang w:eastAsia="uk-UA"/>
              </w:rPr>
              <w:t>н</w:t>
            </w:r>
            <w:r w:rsidRPr="00F163AE">
              <w:rPr>
                <w:lang w:eastAsia="uk-UA"/>
              </w:rPr>
              <w:t xml:space="preserve">ий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S710.1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4700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4700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rPr>
                <w:lang w:eastAsia="uk-UA"/>
              </w:rPr>
            </w:pPr>
            <w:r w:rsidRPr="00F163AE">
              <w:rPr>
                <w:lang w:eastAsia="uk-UA"/>
              </w:rPr>
              <w:t>П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сочниц</w:t>
            </w:r>
            <w:r>
              <w:rPr>
                <w:lang w:eastAsia="uk-UA"/>
              </w:rPr>
              <w:t>я</w:t>
            </w:r>
            <w:r w:rsidRPr="00F163A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з</w:t>
            </w:r>
            <w:r w:rsidRPr="00F163AE">
              <w:rPr>
                <w:lang w:eastAsia="uk-UA"/>
              </w:rPr>
              <w:t xml:space="preserve"> г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рко</w:t>
            </w:r>
            <w:r>
              <w:rPr>
                <w:lang w:eastAsia="uk-UA"/>
              </w:rPr>
              <w:t>ю</w:t>
            </w:r>
            <w:r w:rsidRPr="00F163AE">
              <w:rPr>
                <w:lang w:eastAsia="uk-UA"/>
              </w:rPr>
              <w:t xml:space="preserve">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ТЕ312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26000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26000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Гральний </w:t>
            </w:r>
            <w:r w:rsidRPr="00F163AE">
              <w:rPr>
                <w:lang w:eastAsia="uk-UA"/>
              </w:rPr>
              <w:t xml:space="preserve">комплекс "Панда"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Т907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115000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115000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rPr>
                <w:lang w:eastAsia="uk-UA"/>
              </w:rPr>
            </w:pPr>
            <w:proofErr w:type="spellStart"/>
            <w:r w:rsidRPr="00F163AE">
              <w:rPr>
                <w:lang w:eastAsia="uk-UA"/>
              </w:rPr>
              <w:t>Качел</w:t>
            </w:r>
            <w:r>
              <w:rPr>
                <w:lang w:eastAsia="uk-UA"/>
              </w:rPr>
              <w:t>і</w:t>
            </w:r>
            <w:proofErr w:type="spellEnd"/>
            <w:r w:rsidRPr="00F163AE">
              <w:rPr>
                <w:lang w:eastAsia="uk-UA"/>
              </w:rPr>
              <w:t xml:space="preserve"> дв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йн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 xml:space="preserve"> на метал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ч</w:t>
            </w:r>
            <w:r>
              <w:rPr>
                <w:lang w:eastAsia="uk-UA"/>
              </w:rPr>
              <w:t>н</w:t>
            </w:r>
            <w:r w:rsidRPr="00F163AE">
              <w:rPr>
                <w:lang w:eastAsia="uk-UA"/>
              </w:rPr>
              <w:t xml:space="preserve">их </w:t>
            </w:r>
            <w:proofErr w:type="spellStart"/>
            <w:r w:rsidRPr="00F163AE">
              <w:rPr>
                <w:lang w:eastAsia="uk-UA"/>
              </w:rPr>
              <w:t>ст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йках</w:t>
            </w:r>
            <w:proofErr w:type="spellEnd"/>
            <w:r w:rsidRPr="00F163AE">
              <w:rPr>
                <w:lang w:eastAsia="uk-UA"/>
              </w:rPr>
              <w:t xml:space="preserve">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Т405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rPr>
                <w:lang w:eastAsia="uk-UA"/>
              </w:rPr>
            </w:pPr>
            <w:r w:rsidRPr="00F163AE">
              <w:rPr>
                <w:lang w:eastAsia="uk-UA"/>
              </w:rPr>
              <w:t>П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сочниц</w:t>
            </w:r>
            <w:r>
              <w:rPr>
                <w:lang w:eastAsia="uk-UA"/>
              </w:rPr>
              <w:t>я</w:t>
            </w:r>
            <w:r w:rsidRPr="00F163A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велика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ТЕ303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rPr>
                <w:lang w:eastAsia="uk-UA"/>
              </w:rPr>
            </w:pPr>
            <w:r w:rsidRPr="00F163AE">
              <w:rPr>
                <w:lang w:eastAsia="uk-UA"/>
              </w:rPr>
              <w:t xml:space="preserve">Карусель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ТЕ211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9</w:t>
            </w:r>
            <w:r w:rsidRPr="00F163AE">
              <w:rPr>
                <w:lang w:val="en-US" w:eastAsia="uk-UA"/>
              </w:rPr>
              <w:t>700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9</w:t>
            </w:r>
            <w:r w:rsidRPr="00F163AE">
              <w:rPr>
                <w:lang w:val="en-US" w:eastAsia="uk-UA"/>
              </w:rPr>
              <w:t>700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pStyle w:val="1"/>
              <w:shd w:val="clear" w:color="auto" w:fill="FFFFFF"/>
            </w:pPr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Качалка - балансир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велика</w:t>
            </w:r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ТЕ213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F163AE" w:rsidRDefault="00C06BD5" w:rsidP="00E04CF9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Лестница</w:t>
            </w:r>
            <w:proofErr w:type="spellEnd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- мостик </w:t>
            </w:r>
            <w:proofErr w:type="spellStart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SE704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Pr="00F163AE" w:rsidRDefault="00C06BD5" w:rsidP="00E04CF9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</w:t>
            </w:r>
            <w:r w:rsidRPr="00F163AE">
              <w:rPr>
                <w:lang w:val="en-US" w:eastAsia="uk-UA"/>
              </w:rPr>
              <w:t>100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</w:t>
            </w:r>
            <w:r w:rsidRPr="00F163AE">
              <w:rPr>
                <w:lang w:val="en-US" w:eastAsia="uk-UA"/>
              </w:rPr>
              <w:t>100</w:t>
            </w:r>
            <w:r>
              <w:rPr>
                <w:lang w:eastAsia="uk-UA"/>
              </w:rPr>
              <w:t>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Монтаж майданчика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8 днів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20000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25 %</w:t>
            </w: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56500,00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Доставка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C06BD5" w:rsidRDefault="00C06BD5" w:rsidP="00E04CF9">
            <w:pPr>
              <w:pStyle w:val="Default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Default="00C06BD5" w:rsidP="00E04CF9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6000,00</w:t>
            </w: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Бетонна урна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Огородження майданчика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70 м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35000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Фарбування огорожі 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80 м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center"/>
          </w:tcPr>
          <w:p w:rsidR="00C06BD5" w:rsidRPr="009140C9" w:rsidRDefault="00C06BD5" w:rsidP="00E04CF9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Заміна секцій огорожі 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30 м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24000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9140C9" w:rsidRDefault="00C06BD5" w:rsidP="00E04CF9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Бесідка</w:t>
            </w:r>
          </w:p>
        </w:tc>
        <w:tc>
          <w:tcPr>
            <w:tcW w:w="1287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20000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C06BD5" w:rsidRPr="009140C9" w:rsidRDefault="00C06BD5" w:rsidP="00E04CF9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20000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C06BD5" w:rsidRPr="008752B6" w:rsidTr="00E04CF9">
        <w:tc>
          <w:tcPr>
            <w:tcW w:w="2193" w:type="dxa"/>
            <w:shd w:val="clear" w:color="auto" w:fill="auto"/>
            <w:vAlign w:val="bottom"/>
          </w:tcPr>
          <w:p w:rsidR="00C06BD5" w:rsidRPr="00514A7E" w:rsidRDefault="00C06BD5" w:rsidP="00E04CF9">
            <w:pPr>
              <w:rPr>
                <w:b/>
                <w:color w:val="000000"/>
                <w:lang w:eastAsia="uk-UA"/>
              </w:rPr>
            </w:pPr>
            <w:r w:rsidRPr="00514A7E">
              <w:rPr>
                <w:b/>
                <w:color w:val="000000"/>
                <w:lang w:eastAsia="uk-UA"/>
              </w:rPr>
              <w:t>ВСЬОГО:</w:t>
            </w:r>
          </w:p>
        </w:tc>
        <w:tc>
          <w:tcPr>
            <w:tcW w:w="1287" w:type="dxa"/>
            <w:shd w:val="clear" w:color="auto" w:fill="auto"/>
          </w:tcPr>
          <w:p w:rsidR="00C06BD5" w:rsidRPr="00514A7E" w:rsidRDefault="00C06BD5" w:rsidP="00E04CF9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C06BD5" w:rsidRPr="00514A7E" w:rsidRDefault="00C06BD5" w:rsidP="00E04CF9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6BD5" w:rsidRPr="00514A7E" w:rsidRDefault="00C06BD5" w:rsidP="00E04CF9">
            <w:pPr>
              <w:jc w:val="center"/>
              <w:rPr>
                <w:b/>
                <w:color w:val="000000"/>
                <w:lang w:eastAsia="uk-UA"/>
              </w:rPr>
            </w:pPr>
            <w:r w:rsidRPr="00514A7E">
              <w:rPr>
                <w:b/>
                <w:color w:val="000000"/>
                <w:lang w:eastAsia="uk-UA"/>
              </w:rPr>
              <w:t>498188</w:t>
            </w:r>
            <w:r>
              <w:rPr>
                <w:b/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6BD5" w:rsidRPr="008752B6" w:rsidRDefault="00C06BD5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C06BD5" w:rsidRPr="00431F2A" w:rsidRDefault="00C06BD5" w:rsidP="00E04CF9">
            <w:pPr>
              <w:pStyle w:val="Default"/>
              <w:tabs>
                <w:tab w:val="left" w:pos="1360"/>
              </w:tabs>
              <w:ind w:right="-1"/>
              <w:jc w:val="center"/>
              <w:rPr>
                <w:rFonts w:eastAsia="Arial Unicode MS"/>
                <w:b/>
                <w:lang w:val="uk-UA"/>
              </w:rPr>
            </w:pPr>
            <w:r w:rsidRPr="00431F2A">
              <w:rPr>
                <w:rFonts w:eastAsia="Arial Unicode MS"/>
                <w:b/>
                <w:lang w:val="uk-UA"/>
              </w:rPr>
              <w:t>498116,00</w:t>
            </w:r>
          </w:p>
        </w:tc>
      </w:tr>
    </w:tbl>
    <w:p w:rsidR="00C06BD5" w:rsidRPr="00C06BD5" w:rsidRDefault="00C06BD5"/>
    <w:sectPr w:rsidR="00C06BD5" w:rsidRPr="00C0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D5"/>
    <w:rsid w:val="003C7FFD"/>
    <w:rsid w:val="00487D45"/>
    <w:rsid w:val="00741E4A"/>
    <w:rsid w:val="00C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B909"/>
  <w15:chartTrackingRefBased/>
  <w15:docId w15:val="{A2184CB7-E3E4-43F1-BCDA-1756919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06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6BD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TableStyle1">
    <w:name w:val="Table Style 1"/>
    <w:rsid w:val="00C06BD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2018-03-20T13:12:00Z</dcterms:created>
  <dcterms:modified xsi:type="dcterms:W3CDTF">2018-03-20T13:12:00Z</dcterms:modified>
</cp:coreProperties>
</file>